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Klasa </w:t>
      </w:r>
      <w:r w:rsidR="003B0CDB">
        <w:rPr>
          <w:rFonts w:ascii="Arial" w:hAnsi="Arial" w:cs="Arial"/>
          <w:b/>
          <w:bCs/>
          <w:color w:val="000000"/>
          <w:sz w:val="40"/>
          <w:szCs w:val="40"/>
        </w:rPr>
        <w:t>6</w:t>
      </w:r>
    </w:p>
    <w:p w:rsidR="009D4B59" w:rsidRPr="00A00576" w:rsidRDefault="009D4B59" w:rsidP="009D4B59">
      <w:pPr>
        <w:spacing w:line="276" w:lineRule="auto"/>
        <w:rPr>
          <w:color w:val="002060"/>
          <w:sz w:val="20"/>
          <w:szCs w:val="20"/>
        </w:rPr>
      </w:pPr>
    </w:p>
    <w:p w:rsidR="009D4B59" w:rsidRPr="008503CA" w:rsidRDefault="009D4B59" w:rsidP="00AF0442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="003076F1">
        <w:rPr>
          <w:b/>
        </w:rPr>
        <w:t xml:space="preserve">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 xml:space="preserve">Wyróżniono następujące wymagania programowe: konieczne (K), podstawowe (P), rozszerzające (R), dopełniające (D) i wykraczające poza program nauczania (W).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>Wymienione poziomy wymagań odpowiadają w przybliżeniu ocenom szkolnym. Naucz</w:t>
      </w:r>
      <w:r w:rsidR="007F3C25">
        <w:t>yciel, określając te </w:t>
      </w:r>
      <w:r w:rsidRPr="008503CA">
        <w:t>poziomy, powinien sprecyzować, czy opanowania konkretnych umiejętności l</w:t>
      </w:r>
      <w:r w:rsidR="007F3C25">
        <w:t>ub wiadomości będzie wymagał na </w:t>
      </w:r>
      <w:r w:rsidRPr="008503CA">
        <w:t>ocenę dopuszczającą (2), dostateczną (3), dobrą (4), bardzo dobrą (5) czy celującą (6).</w:t>
      </w:r>
    </w:p>
    <w:p w:rsidR="009D4B59" w:rsidRPr="008503CA" w:rsidRDefault="009D4B59" w:rsidP="009D4B59">
      <w:pPr>
        <w:spacing w:line="276" w:lineRule="auto"/>
        <w:rPr>
          <w:sz w:val="20"/>
          <w:szCs w:val="20"/>
        </w:rPr>
      </w:pPr>
    </w:p>
    <w:p w:rsidR="005F717D" w:rsidRPr="008503CA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8503CA">
        <w:rPr>
          <w:sz w:val="20"/>
          <w:szCs w:val="20"/>
        </w:rPr>
        <w:t xml:space="preserve">Wymagania </w:t>
      </w:r>
      <w:r w:rsidRPr="008503CA">
        <w:rPr>
          <w:b/>
          <w:sz w:val="20"/>
          <w:szCs w:val="20"/>
        </w:rPr>
        <w:t xml:space="preserve">konieczne </w:t>
      </w:r>
      <w:r>
        <w:rPr>
          <w:b/>
          <w:sz w:val="20"/>
          <w:szCs w:val="20"/>
        </w:rPr>
        <w:t>(</w:t>
      </w:r>
      <w:r w:rsidRPr="008503CA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)</w:t>
      </w:r>
      <w:r w:rsidRPr="008503CA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wiadomości i umiejętności umożliwiające uczniowi dalszą naukę, bez których uczeń nie jest w stanie zrozumieć kolejnych zagadnień omawianych </w:t>
      </w:r>
      <w:r>
        <w:rPr>
          <w:sz w:val="20"/>
          <w:szCs w:val="20"/>
        </w:rPr>
        <w:t>podczas lekcji i </w:t>
      </w:r>
      <w:r w:rsidRPr="005F717D">
        <w:rPr>
          <w:sz w:val="20"/>
          <w:szCs w:val="20"/>
        </w:rPr>
        <w:t>wykonywać prostych zadań nawiązujących do sytuacji z życia codziennego.</w:t>
      </w:r>
    </w:p>
    <w:p w:rsid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podstawowe </w:t>
      </w:r>
      <w:r>
        <w:rPr>
          <w:b/>
          <w:sz w:val="20"/>
          <w:szCs w:val="20"/>
        </w:rPr>
        <w:t>(</w:t>
      </w:r>
      <w:r w:rsidRPr="005F717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)</w:t>
      </w:r>
      <w:r w:rsidRPr="005F717D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 w:rsidRPr="005F717D">
        <w:rPr>
          <w:sz w:val="20"/>
          <w:szCs w:val="20"/>
        </w:rPr>
        <w:t xml:space="preserve"> wymagania z poziomu K</w:t>
      </w:r>
      <w:r>
        <w:rPr>
          <w:sz w:val="20"/>
          <w:szCs w:val="20"/>
        </w:rPr>
        <w:t xml:space="preserve"> oraz </w:t>
      </w:r>
      <w:r w:rsidR="007F3C25">
        <w:rPr>
          <w:sz w:val="20"/>
          <w:szCs w:val="20"/>
        </w:rPr>
        <w:t>wiadomości stosunkowo łatwe do </w:t>
      </w:r>
      <w:r w:rsidRPr="005F717D">
        <w:rPr>
          <w:sz w:val="20"/>
          <w:szCs w:val="20"/>
        </w:rPr>
        <w:t>opanowania, przydatne w życiu codziennym, bez których nie jest możliwe kontynuowanie dalszej nauki.</w:t>
      </w:r>
    </w:p>
    <w:p w:rsidR="005F717D" w:rsidRP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rozszerzające (R)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</w:t>
      </w:r>
      <w:r>
        <w:rPr>
          <w:sz w:val="20"/>
          <w:szCs w:val="20"/>
        </w:rPr>
        <w:t xml:space="preserve">wymagania z poziomów K i P oraz </w:t>
      </w:r>
      <w:r w:rsidR="00D048F1">
        <w:rPr>
          <w:sz w:val="20"/>
          <w:szCs w:val="20"/>
        </w:rPr>
        <w:t>wiadomości i umiejętności o </w:t>
      </w:r>
      <w:r w:rsidRPr="005F717D">
        <w:rPr>
          <w:sz w:val="20"/>
          <w:szCs w:val="20"/>
        </w:rPr>
        <w:t>średnim stopniu trudności, dotyczą</w:t>
      </w:r>
      <w:r>
        <w:rPr>
          <w:sz w:val="20"/>
          <w:szCs w:val="20"/>
        </w:rPr>
        <w:t>ce</w:t>
      </w:r>
      <w:r w:rsidRPr="005F717D">
        <w:rPr>
          <w:sz w:val="20"/>
          <w:szCs w:val="20"/>
        </w:rPr>
        <w:t xml:space="preserve"> zagadnień bardziej </w:t>
      </w:r>
      <w:r>
        <w:rPr>
          <w:sz w:val="20"/>
          <w:szCs w:val="20"/>
        </w:rPr>
        <w:t xml:space="preserve">złożonych i nieco trudniejszych, </w:t>
      </w:r>
      <w:r w:rsidRPr="005F717D">
        <w:rPr>
          <w:sz w:val="20"/>
          <w:szCs w:val="20"/>
        </w:rPr>
        <w:t>przydatn</w:t>
      </w:r>
      <w:r>
        <w:rPr>
          <w:sz w:val="20"/>
          <w:szCs w:val="20"/>
        </w:rPr>
        <w:t>ych</w:t>
      </w:r>
      <w:r w:rsidR="007F3C25">
        <w:rPr>
          <w:sz w:val="20"/>
          <w:szCs w:val="20"/>
        </w:rPr>
        <w:t xml:space="preserve"> na </w:t>
      </w:r>
      <w:r w:rsidRPr="005F717D">
        <w:rPr>
          <w:sz w:val="20"/>
          <w:szCs w:val="20"/>
        </w:rPr>
        <w:t xml:space="preserve">kolejnych poziomach </w:t>
      </w:r>
      <w:r>
        <w:rPr>
          <w:sz w:val="20"/>
          <w:szCs w:val="20"/>
        </w:rPr>
        <w:t>kształcenia</w:t>
      </w:r>
      <w:r w:rsidRPr="005F717D">
        <w:rPr>
          <w:sz w:val="20"/>
          <w:szCs w:val="20"/>
        </w:rPr>
        <w:t xml:space="preserve">; </w:t>
      </w:r>
    </w:p>
    <w:p w:rsid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dopełniające (D) </w:t>
      </w:r>
      <w:r w:rsidRPr="001F08BB">
        <w:rPr>
          <w:sz w:val="20"/>
          <w:szCs w:val="20"/>
        </w:rPr>
        <w:t>–</w:t>
      </w:r>
      <w:r w:rsidRPr="00D048F1">
        <w:rPr>
          <w:sz w:val="20"/>
          <w:szCs w:val="20"/>
        </w:rPr>
        <w:t xml:space="preserve"> obejmują wymagania z poziomów K, P i R oraz </w:t>
      </w:r>
      <w:r w:rsidR="00D048F1">
        <w:rPr>
          <w:sz w:val="20"/>
          <w:szCs w:val="20"/>
        </w:rPr>
        <w:t>obejmują wiadomości i </w:t>
      </w:r>
      <w:r w:rsidRPr="00D048F1">
        <w:rPr>
          <w:sz w:val="20"/>
          <w:szCs w:val="20"/>
        </w:rPr>
        <w:t>umiejętności złożone</w:t>
      </w:r>
      <w:r w:rsidR="00D048F1" w:rsidRPr="00D048F1">
        <w:rPr>
          <w:sz w:val="20"/>
          <w:szCs w:val="20"/>
        </w:rPr>
        <w:t xml:space="preserve"> dotyczące zadań problemowych</w:t>
      </w:r>
      <w:r w:rsidRPr="00D048F1">
        <w:rPr>
          <w:sz w:val="20"/>
          <w:szCs w:val="20"/>
        </w:rPr>
        <w:t>, o wyższym stopniu trudności.</w:t>
      </w:r>
    </w:p>
    <w:p w:rsidR="009D4B59" w:rsidRP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wykraczające </w:t>
      </w:r>
      <w:r w:rsidR="00D048F1" w:rsidRPr="00D048F1">
        <w:rPr>
          <w:b/>
          <w:sz w:val="20"/>
          <w:szCs w:val="20"/>
        </w:rPr>
        <w:t>(</w:t>
      </w:r>
      <w:r w:rsidRPr="00D048F1">
        <w:rPr>
          <w:b/>
          <w:sz w:val="20"/>
          <w:szCs w:val="20"/>
        </w:rPr>
        <w:t>W</w:t>
      </w:r>
      <w:r w:rsidR="00D048F1" w:rsidRPr="00D048F1">
        <w:rPr>
          <w:b/>
          <w:sz w:val="20"/>
          <w:szCs w:val="20"/>
        </w:rPr>
        <w:t xml:space="preserve">) </w:t>
      </w:r>
      <w:r w:rsidRPr="001F08BB">
        <w:rPr>
          <w:sz w:val="20"/>
          <w:szCs w:val="20"/>
        </w:rPr>
        <w:t>–</w:t>
      </w:r>
      <w:r w:rsidRPr="00D048F1">
        <w:rPr>
          <w:b/>
          <w:sz w:val="20"/>
          <w:szCs w:val="20"/>
        </w:rPr>
        <w:t xml:space="preserve"> </w:t>
      </w:r>
      <w:r w:rsidR="00D048F1" w:rsidRPr="00D048F1">
        <w:rPr>
          <w:sz w:val="20"/>
          <w:szCs w:val="20"/>
        </w:rPr>
        <w:t>stosowanie znanych wiadomości i umiejętności w sytuacjach trudnych, nietypowych, złożonych</w:t>
      </w:r>
      <w:r w:rsidR="00BE1EE6">
        <w:rPr>
          <w:sz w:val="20"/>
          <w:szCs w:val="20"/>
        </w:rPr>
        <w:t>.</w:t>
      </w:r>
    </w:p>
    <w:p w:rsidR="00D048F1" w:rsidRDefault="00D048F1" w:rsidP="009D4B59">
      <w:pPr>
        <w:spacing w:after="120" w:line="276" w:lineRule="auto"/>
        <w:jc w:val="both"/>
        <w:rPr>
          <w:sz w:val="20"/>
          <w:szCs w:val="20"/>
        </w:rPr>
      </w:pPr>
    </w:p>
    <w:p w:rsidR="009D4B59" w:rsidRPr="008503CA" w:rsidRDefault="00D048F1" w:rsidP="009D4B5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Wymagania</w:t>
      </w:r>
      <w:r w:rsidR="009D4B59" w:rsidRPr="008503CA">
        <w:rPr>
          <w:sz w:val="20"/>
          <w:szCs w:val="20"/>
        </w:rPr>
        <w:t xml:space="preserve"> na poszczególne oceny szkolne: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dopuszczająca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poziomu K,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dostateczna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 K i P,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 i R,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bardzo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 i D,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celująca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R, D i W.</w:t>
      </w:r>
    </w:p>
    <w:p w:rsidR="009D4B59" w:rsidRPr="008503CA" w:rsidRDefault="009D4B59" w:rsidP="009D4B59">
      <w:pPr>
        <w:spacing w:line="276" w:lineRule="auto"/>
        <w:ind w:left="360"/>
        <w:jc w:val="both"/>
        <w:rPr>
          <w:sz w:val="20"/>
          <w:szCs w:val="20"/>
        </w:rPr>
      </w:pPr>
    </w:p>
    <w:p w:rsidR="007E4D16" w:rsidRDefault="007E4D16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7E4D16" w:rsidRPr="00AF0442" w:rsidRDefault="007E4D16" w:rsidP="00026B29">
      <w:pPr>
        <w:spacing w:line="276" w:lineRule="auto"/>
        <w:ind w:firstLine="360"/>
        <w:jc w:val="center"/>
        <w:rPr>
          <w:sz w:val="20"/>
          <w:szCs w:val="20"/>
        </w:rPr>
      </w:pPr>
    </w:p>
    <w:p w:rsidR="008A4FC2" w:rsidRPr="008503CA" w:rsidRDefault="008A4FC2" w:rsidP="00026B29">
      <w:pPr>
        <w:spacing w:line="276" w:lineRule="auto"/>
        <w:jc w:val="center"/>
        <w:rPr>
          <w:b/>
        </w:rPr>
      </w:pPr>
      <w:r>
        <w:rPr>
          <w:b/>
        </w:rPr>
        <w:t>Wymagania na poszczególne oceny</w:t>
      </w:r>
      <w:r w:rsidR="00026B29">
        <w:rPr>
          <w:b/>
        </w:rPr>
        <w:t xml:space="preserve"> w klasie 6</w:t>
      </w:r>
    </w:p>
    <w:p w:rsidR="008A4FC2" w:rsidRPr="00BB15A1" w:rsidRDefault="008A4FC2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A4FC2" w:rsidRPr="00BB15A1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 w:rsidR="003B0CDB">
        <w:rPr>
          <w:b/>
          <w:bCs/>
          <w:color w:val="000000"/>
          <w:sz w:val="20"/>
          <w:szCs w:val="20"/>
        </w:rPr>
        <w:t xml:space="preserve">ł I – </w:t>
      </w:r>
      <w:r w:rsidR="008627CB" w:rsidRPr="008627CB">
        <w:rPr>
          <w:b/>
          <w:bCs/>
          <w:color w:val="000000"/>
          <w:sz w:val="20"/>
          <w:szCs w:val="20"/>
        </w:rPr>
        <w:t>Liczby całkowite</w:t>
      </w:r>
    </w:p>
    <w:p w:rsidR="008A4FC2" w:rsidRPr="00A75408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64C6D" w:rsidRPr="00A00576" w:rsidTr="00D060A7">
        <w:tc>
          <w:tcPr>
            <w:tcW w:w="454" w:type="dxa"/>
          </w:tcPr>
          <w:p w:rsidR="00A64C6D" w:rsidRPr="00A75408" w:rsidRDefault="00A64C6D" w:rsidP="00A64C6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64C6D" w:rsidRPr="008A4FC2" w:rsidRDefault="00A64C6D" w:rsidP="00A64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A64C6D" w:rsidRPr="00A00576" w:rsidTr="00D060A7">
        <w:tc>
          <w:tcPr>
            <w:tcW w:w="454" w:type="dxa"/>
          </w:tcPr>
          <w:p w:rsidR="00A64C6D" w:rsidRPr="00A75408" w:rsidRDefault="00A64C6D" w:rsidP="00A64C6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64C6D" w:rsidRPr="008A4FC2" w:rsidRDefault="00A64C6D" w:rsidP="00A64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A64C6D" w:rsidRPr="00A00576" w:rsidTr="00D060A7">
        <w:tc>
          <w:tcPr>
            <w:tcW w:w="454" w:type="dxa"/>
          </w:tcPr>
          <w:p w:rsidR="00A64C6D" w:rsidRPr="00A75408" w:rsidRDefault="00A64C6D" w:rsidP="00A64C6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64C6D" w:rsidRPr="008A4FC2" w:rsidRDefault="00A64C6D" w:rsidP="00A64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872EA1" w:rsidRPr="00A00576" w:rsidTr="00D060A7">
        <w:tc>
          <w:tcPr>
            <w:tcW w:w="454" w:type="dxa"/>
          </w:tcPr>
          <w:p w:rsidR="00872EA1" w:rsidRPr="00A75408" w:rsidRDefault="00872EA1" w:rsidP="00872E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72EA1" w:rsidRPr="001F08BB" w:rsidRDefault="00872EA1" w:rsidP="00872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872EA1" w:rsidRPr="00A00576" w:rsidTr="00D060A7">
        <w:tc>
          <w:tcPr>
            <w:tcW w:w="454" w:type="dxa"/>
          </w:tcPr>
          <w:p w:rsidR="00872EA1" w:rsidRPr="00A75408" w:rsidRDefault="00872EA1" w:rsidP="00872E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72EA1" w:rsidRPr="008A4FC2" w:rsidRDefault="00872EA1" w:rsidP="00872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872EA1" w:rsidRPr="00A00576" w:rsidTr="00D060A7">
        <w:tc>
          <w:tcPr>
            <w:tcW w:w="454" w:type="dxa"/>
          </w:tcPr>
          <w:p w:rsidR="00872EA1" w:rsidRPr="00A75408" w:rsidRDefault="00872EA1" w:rsidP="00872E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72EA1" w:rsidRPr="008A4FC2" w:rsidRDefault="00C37C64" w:rsidP="00872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1E6785" w:rsidRPr="00A00576" w:rsidTr="00D060A7">
        <w:tc>
          <w:tcPr>
            <w:tcW w:w="454" w:type="dxa"/>
          </w:tcPr>
          <w:p w:rsidR="001E6785" w:rsidRDefault="001E6785" w:rsidP="001E67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E6785" w:rsidRPr="001F08BB" w:rsidRDefault="001E6785" w:rsidP="001E6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1E6785" w:rsidRPr="00A00576" w:rsidTr="00D060A7">
        <w:tc>
          <w:tcPr>
            <w:tcW w:w="454" w:type="dxa"/>
          </w:tcPr>
          <w:p w:rsidR="001E6785" w:rsidRPr="00A75408" w:rsidRDefault="001E6785" w:rsidP="001E67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E6785" w:rsidRPr="008A4FC2" w:rsidRDefault="001E6785" w:rsidP="001E6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9D4B59" w:rsidRPr="00BB15A1" w:rsidRDefault="009D4B5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D1B6A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C4623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8A4FC2" w:rsidRPr="008A4FC2" w:rsidRDefault="00A64C6D" w:rsidP="00C4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C5040" w:rsidRPr="001F08BB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C5040" w:rsidRPr="001167C0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 w:rsidR="00C37C64"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C5040" w:rsidRPr="001167C0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C5040" w:rsidRPr="008A4FC2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C5040" w:rsidRPr="001167C0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3C5040" w:rsidRPr="00A00576" w:rsidTr="00C4623A">
        <w:tc>
          <w:tcPr>
            <w:tcW w:w="454" w:type="dxa"/>
          </w:tcPr>
          <w:p w:rsidR="003C5040" w:rsidRPr="008A4FC2" w:rsidRDefault="003C5040" w:rsidP="003C504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C5040" w:rsidRPr="008A4FC2" w:rsidRDefault="003C5040" w:rsidP="003C5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38513A" w:rsidRPr="00A00576" w:rsidTr="00C4623A">
        <w:tc>
          <w:tcPr>
            <w:tcW w:w="454" w:type="dxa"/>
          </w:tcPr>
          <w:p w:rsidR="0038513A" w:rsidRPr="008A4FC2" w:rsidRDefault="0038513A" w:rsidP="003851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8513A" w:rsidRPr="001167C0" w:rsidRDefault="0038513A" w:rsidP="00385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38513A" w:rsidRPr="00A00576" w:rsidTr="00C4623A">
        <w:tc>
          <w:tcPr>
            <w:tcW w:w="454" w:type="dxa"/>
          </w:tcPr>
          <w:p w:rsidR="0038513A" w:rsidRPr="008A4FC2" w:rsidRDefault="0038513A" w:rsidP="003851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8513A" w:rsidRPr="001167C0" w:rsidRDefault="0038513A" w:rsidP="00385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38513A" w:rsidRPr="00A00576" w:rsidTr="00C4623A">
        <w:tc>
          <w:tcPr>
            <w:tcW w:w="454" w:type="dxa"/>
          </w:tcPr>
          <w:p w:rsidR="0038513A" w:rsidRPr="008A4FC2" w:rsidRDefault="0038513A" w:rsidP="003851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8513A" w:rsidRPr="001167C0" w:rsidRDefault="0038513A" w:rsidP="00385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="001E6785"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8A4FC2" w:rsidRPr="00C4623A" w:rsidRDefault="008A4FC2" w:rsidP="00C462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616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E2728C" w:rsidP="00A64C6D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CF7315" w:rsidRPr="00A00576" w:rsidTr="00356616">
        <w:tc>
          <w:tcPr>
            <w:tcW w:w="454" w:type="dxa"/>
          </w:tcPr>
          <w:p w:rsidR="00CF7315" w:rsidRPr="008A4FC2" w:rsidRDefault="00CF7315" w:rsidP="00CF73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F7315" w:rsidRPr="00D26B58" w:rsidRDefault="0038513A" w:rsidP="00CF7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dodaje, </w:t>
            </w:r>
            <w:r w:rsidR="00CF7315">
              <w:rPr>
                <w:sz w:val="20"/>
                <w:szCs w:val="20"/>
              </w:rPr>
              <w:t>odejmuje, mnoży,</w:t>
            </w:r>
            <w:r w:rsidR="00CF7315" w:rsidRPr="00A64C6D">
              <w:rPr>
                <w:sz w:val="20"/>
                <w:szCs w:val="20"/>
              </w:rPr>
              <w:t xml:space="preserve"> dzieli</w:t>
            </w:r>
            <w:r w:rsidR="00CF7315">
              <w:rPr>
                <w:sz w:val="20"/>
                <w:szCs w:val="20"/>
              </w:rPr>
              <w:t xml:space="preserve"> i potęguje</w:t>
            </w:r>
            <w:r w:rsidR="00CF7315"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033472" w:rsidRPr="00A00576" w:rsidTr="00356616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33472" w:rsidRPr="004146B5" w:rsidRDefault="00033472" w:rsidP="00033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033472" w:rsidRPr="00A00576" w:rsidTr="00356616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33472" w:rsidRPr="00D26B58" w:rsidRDefault="00033472" w:rsidP="00C37C64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 w:rsidR="00C37C64"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033472" w:rsidRPr="00A00576" w:rsidTr="00356616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33472" w:rsidRPr="008A4FC2" w:rsidRDefault="00033472" w:rsidP="00033472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8A4FC2" w:rsidRPr="00BB15A1" w:rsidRDefault="008A4FC2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24810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3472" w:rsidRPr="00A00576" w:rsidTr="00DF786F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033472" w:rsidRPr="00482C28" w:rsidRDefault="00033472" w:rsidP="00033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033472" w:rsidRPr="00A00576" w:rsidTr="00DF786F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33472" w:rsidRPr="00482C28" w:rsidRDefault="00033472" w:rsidP="00033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033472" w:rsidRPr="00A00576" w:rsidTr="00DF786F">
        <w:tc>
          <w:tcPr>
            <w:tcW w:w="454" w:type="dxa"/>
          </w:tcPr>
          <w:p w:rsidR="00033472" w:rsidRPr="008A4FC2" w:rsidRDefault="00033472" w:rsidP="000334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33472" w:rsidRPr="00482C28" w:rsidRDefault="00033472" w:rsidP="00033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8A4FC2" w:rsidRPr="00BB15A1" w:rsidRDefault="008A4FC2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BB15A1" w:rsidRDefault="003B0CDB" w:rsidP="003B0CD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="008627CB"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3B0CDB" w:rsidRPr="00A75408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0CDB" w:rsidRPr="008A4FC2" w:rsidRDefault="00462F2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0CDB" w:rsidRPr="008A4FC2" w:rsidRDefault="00462F2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0CDB" w:rsidRPr="008A4FC2" w:rsidRDefault="00462F2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0CDB" w:rsidRPr="008A4FC2" w:rsidRDefault="00C2380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 w:rsidR="00C37C64"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0CDB" w:rsidRPr="008A4FC2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0CDB" w:rsidRPr="008A4FC2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0CDB" w:rsidRDefault="00C37C6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="00925934"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A75408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0CDB" w:rsidRPr="001F08BB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B0CDB" w:rsidRPr="005B75BA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B0CDB" w:rsidRPr="005B75BA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B0CDB" w:rsidRPr="005B75BA" w:rsidRDefault="00E45FD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B0CDB" w:rsidRPr="005B75BA" w:rsidRDefault="00E45FD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B0CDB" w:rsidRPr="005B75BA" w:rsidRDefault="00E45FDA" w:rsidP="00E4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B0CDB" w:rsidRPr="005B75BA" w:rsidRDefault="00244AD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 xml:space="preserve">sze i </w:t>
            </w:r>
            <w:r w:rsidR="00C37C64">
              <w:rPr>
                <w:sz w:val="20"/>
                <w:szCs w:val="20"/>
              </w:rPr>
              <w:t xml:space="preserve">liczby </w:t>
            </w:r>
            <w:r>
              <w:rPr>
                <w:sz w:val="20"/>
                <w:szCs w:val="20"/>
              </w:rPr>
              <w:t>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B0CDB" w:rsidRPr="005B75BA" w:rsidRDefault="00550B0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B0CDB" w:rsidRPr="005B75BA" w:rsidRDefault="00550B0F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 w:rsidR="00C37C64"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550B0F" w:rsidRPr="00A00576" w:rsidTr="00723D98">
        <w:tc>
          <w:tcPr>
            <w:tcW w:w="454" w:type="dxa"/>
          </w:tcPr>
          <w:p w:rsidR="00550B0F" w:rsidRDefault="009F5E6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50B0F" w:rsidRPr="00550B0F" w:rsidRDefault="009F5E67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="00550B0F" w:rsidRPr="00550B0F">
              <w:rPr>
                <w:sz w:val="20"/>
                <w:szCs w:val="20"/>
              </w:rPr>
              <w:t>cyfrowych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BC33C1" w:rsidRDefault="00085378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BC33C1" w:rsidRDefault="00085378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BC33C1" w:rsidRPr="001E6785" w:rsidRDefault="00085378" w:rsidP="00550B0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BC33C1" w:rsidRDefault="00085378" w:rsidP="00085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 w:rsidR="00C37C64"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BC33C1" w:rsidRDefault="00330596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BC33C1" w:rsidRDefault="00330596" w:rsidP="00550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BC33C1" w:rsidRPr="00A00576" w:rsidTr="00723D98">
        <w:tc>
          <w:tcPr>
            <w:tcW w:w="454" w:type="dxa"/>
          </w:tcPr>
          <w:p w:rsidR="00BC33C1" w:rsidRDefault="00C41066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BC33C1" w:rsidRDefault="00396345" w:rsidP="00B36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 w:rsidR="00393E9E">
              <w:rPr>
                <w:sz w:val="20"/>
                <w:szCs w:val="20"/>
              </w:rPr>
              <w:t xml:space="preserve">o mianowniku </w:t>
            </w:r>
            <w:r w:rsidR="00644501">
              <w:rPr>
                <w:sz w:val="20"/>
                <w:szCs w:val="20"/>
              </w:rPr>
              <w:t xml:space="preserve">typu </w:t>
            </w:r>
            <w:r w:rsidR="00393E9E">
              <w:rPr>
                <w:sz w:val="20"/>
                <w:szCs w:val="20"/>
              </w:rPr>
              <w:t xml:space="preserve">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 w:rsidR="00393E9E"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DD1D36" w:rsidRPr="00A00576" w:rsidTr="00723D98">
        <w:tc>
          <w:tcPr>
            <w:tcW w:w="454" w:type="dxa"/>
          </w:tcPr>
          <w:p w:rsidR="00DD1D36" w:rsidRDefault="00C41066" w:rsidP="00DD1D3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DD1D36" w:rsidRPr="001167C0" w:rsidRDefault="00DD1D36" w:rsidP="00DD1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DD1D36" w:rsidRPr="00A00576" w:rsidTr="00723D98">
        <w:tc>
          <w:tcPr>
            <w:tcW w:w="454" w:type="dxa"/>
          </w:tcPr>
          <w:p w:rsidR="00DD1D36" w:rsidRDefault="00C41066" w:rsidP="00DD1D3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DD1D36" w:rsidRDefault="00DD1D36" w:rsidP="00DD1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DD1D36" w:rsidRPr="00A00576" w:rsidTr="00723D98">
        <w:tc>
          <w:tcPr>
            <w:tcW w:w="454" w:type="dxa"/>
          </w:tcPr>
          <w:p w:rsidR="00DD1D36" w:rsidRDefault="00C41066" w:rsidP="00DD1D3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DD1D36" w:rsidRDefault="00DD1D36" w:rsidP="00DD1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 w:rsidR="00CC2A63"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DD1D36" w:rsidRPr="00A00576" w:rsidTr="00723D98">
        <w:tc>
          <w:tcPr>
            <w:tcW w:w="454" w:type="dxa"/>
          </w:tcPr>
          <w:p w:rsidR="00DD1D36" w:rsidRDefault="00C41066" w:rsidP="00DD1D3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DD1D36" w:rsidRDefault="00DD1D36" w:rsidP="00DD1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 w:rsidR="00DF4A14"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5B0E2C" w:rsidRPr="00A00576" w:rsidTr="00723D98">
        <w:tc>
          <w:tcPr>
            <w:tcW w:w="454" w:type="dxa"/>
          </w:tcPr>
          <w:p w:rsidR="005B0E2C" w:rsidRDefault="00C41066" w:rsidP="005B0E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5B0E2C" w:rsidRPr="00CB1EEA" w:rsidRDefault="005B0E2C" w:rsidP="005B0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3B0CDB" w:rsidRPr="00BB15A1" w:rsidRDefault="003B0CDB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0CDB" w:rsidRPr="008A4FC2" w:rsidRDefault="00462F2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3B0CDB" w:rsidRPr="001167C0" w:rsidRDefault="00C2380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0CDB" w:rsidRPr="001167C0" w:rsidRDefault="00C2380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0CDB" w:rsidRPr="008A4FC2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E45FDA" w:rsidRPr="00A00576" w:rsidTr="00723D98">
        <w:tc>
          <w:tcPr>
            <w:tcW w:w="454" w:type="dxa"/>
          </w:tcPr>
          <w:p w:rsidR="00E45FDA" w:rsidRPr="008A4FC2" w:rsidRDefault="00E45FDA" w:rsidP="00E45F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45FDA" w:rsidRPr="005B75BA" w:rsidRDefault="00E45FDA" w:rsidP="00E4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E45FDA" w:rsidRPr="00A00576" w:rsidTr="00723D98">
        <w:tc>
          <w:tcPr>
            <w:tcW w:w="454" w:type="dxa"/>
          </w:tcPr>
          <w:p w:rsidR="00E45FDA" w:rsidRPr="008A4FC2" w:rsidRDefault="00E45FDA" w:rsidP="00E45F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45FDA" w:rsidRPr="001167C0" w:rsidRDefault="009F5E67" w:rsidP="00E4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37C64" w:rsidRPr="00C37C64" w:rsidRDefault="00C37C64" w:rsidP="00C37C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37C64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</w:t>
            </w:r>
            <w:r w:rsidR="00266E9D">
              <w:rPr>
                <w:sz w:val="20"/>
                <w:szCs w:val="20"/>
              </w:rPr>
              <w:t xml:space="preserve">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C37C64" w:rsidRPr="00A00576" w:rsidTr="00723D98">
        <w:trPr>
          <w:trHeight w:val="40"/>
        </w:trPr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Pr="008A4FC2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37C64" w:rsidRPr="00C37C64" w:rsidRDefault="00C37C64" w:rsidP="00C37C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37C64" w:rsidRPr="00CB1EEA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37C64" w:rsidRPr="001167C0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3B0CDB" w:rsidRPr="00C4623A" w:rsidRDefault="003B0CDB" w:rsidP="003B0C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0CDB" w:rsidRPr="008A4FC2" w:rsidRDefault="0091277C" w:rsidP="0091277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 w:rsidR="00C37C64"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0CDB" w:rsidRPr="004146B5" w:rsidRDefault="0091277C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0CDB" w:rsidRPr="008A4FC2" w:rsidRDefault="007D550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0CDB" w:rsidRPr="00D26B58" w:rsidRDefault="00C2380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0CDB" w:rsidRPr="00D26B58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0CDB" w:rsidRPr="00D26B58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0CDB" w:rsidRPr="00D26B58" w:rsidRDefault="0092593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0CDB" w:rsidRPr="00D26B58" w:rsidRDefault="008431EB" w:rsidP="008431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B0CDB" w:rsidRPr="00D26B58" w:rsidRDefault="002766C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B0CDB" w:rsidRPr="00D26B58" w:rsidRDefault="002766C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2766C9" w:rsidRPr="00A00576" w:rsidTr="00723D98">
        <w:tc>
          <w:tcPr>
            <w:tcW w:w="454" w:type="dxa"/>
          </w:tcPr>
          <w:p w:rsidR="005B0E2C" w:rsidRDefault="005B0E2C" w:rsidP="005B0E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766C9" w:rsidRPr="002766C9" w:rsidRDefault="002766C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 w:rsidR="00C37C64"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2766C9" w:rsidRPr="00A00576" w:rsidTr="00723D98">
        <w:tc>
          <w:tcPr>
            <w:tcW w:w="454" w:type="dxa"/>
          </w:tcPr>
          <w:p w:rsidR="002766C9" w:rsidRDefault="005B0E2C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766C9" w:rsidRPr="002766C9" w:rsidRDefault="002766C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2766C9" w:rsidRPr="00A00576" w:rsidTr="00723D98">
        <w:tc>
          <w:tcPr>
            <w:tcW w:w="454" w:type="dxa"/>
          </w:tcPr>
          <w:p w:rsidR="002766C9" w:rsidRDefault="005B0E2C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766C9" w:rsidRPr="002766C9" w:rsidRDefault="00D17CF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37C64" w:rsidRPr="002766C9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37C64" w:rsidRPr="00EA7519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37C64" w:rsidRPr="002766C9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37C64" w:rsidRPr="002766C9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C37C64" w:rsidRPr="00A00576" w:rsidTr="00723D98">
        <w:tc>
          <w:tcPr>
            <w:tcW w:w="454" w:type="dxa"/>
          </w:tcPr>
          <w:p w:rsidR="00C37C64" w:rsidRDefault="00C37C64" w:rsidP="00C37C6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37C64" w:rsidRPr="002766C9" w:rsidRDefault="00C37C64" w:rsidP="00C3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1E6785" w:rsidRDefault="001E6785" w:rsidP="003B0CDB">
      <w:pPr>
        <w:spacing w:line="276" w:lineRule="auto"/>
        <w:jc w:val="both"/>
        <w:rPr>
          <w:color w:val="000000"/>
          <w:sz w:val="20"/>
          <w:szCs w:val="20"/>
        </w:rPr>
      </w:pPr>
    </w:p>
    <w:p w:rsidR="008D758E" w:rsidRDefault="008D758E" w:rsidP="003B0CDB">
      <w:pPr>
        <w:spacing w:line="276" w:lineRule="auto"/>
        <w:jc w:val="both"/>
        <w:rPr>
          <w:color w:val="000000"/>
          <w:sz w:val="20"/>
          <w:szCs w:val="20"/>
        </w:rPr>
      </w:pPr>
    </w:p>
    <w:p w:rsidR="008D758E" w:rsidRDefault="008D758E" w:rsidP="003B0CDB">
      <w:pPr>
        <w:spacing w:line="276" w:lineRule="auto"/>
        <w:jc w:val="both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1277C" w:rsidRPr="004146B5" w:rsidRDefault="0091277C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1277C" w:rsidRPr="008A4FC2" w:rsidRDefault="00C23804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1277C" w:rsidRPr="008A4FC2" w:rsidRDefault="00925934" w:rsidP="0026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 w:rsidR="00266E9D"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 w:rsidR="00DC4AEA"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1277C" w:rsidRPr="00482C28" w:rsidRDefault="00925934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1277C" w:rsidRPr="00482C28" w:rsidRDefault="002766C9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1277C" w:rsidRPr="00482C28" w:rsidRDefault="002766C9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1277C" w:rsidRPr="00482C28" w:rsidRDefault="002766C9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1277C" w:rsidRPr="00482C28" w:rsidRDefault="002766C9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91277C" w:rsidRPr="00A00576" w:rsidTr="00723D98">
        <w:tc>
          <w:tcPr>
            <w:tcW w:w="454" w:type="dxa"/>
          </w:tcPr>
          <w:p w:rsidR="0091277C" w:rsidRPr="008A4FC2" w:rsidRDefault="0091277C" w:rsidP="0091277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1277C" w:rsidRPr="00482C28" w:rsidRDefault="00D17CF9" w:rsidP="00912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 w:rsidR="00A726E7">
              <w:rPr>
                <w:sz w:val="20"/>
                <w:szCs w:val="20"/>
              </w:rPr>
              <w:t>amka</w:t>
            </w:r>
          </w:p>
        </w:tc>
      </w:tr>
      <w:tr w:rsidR="00FB5595" w:rsidRPr="00A00576" w:rsidTr="00723D98">
        <w:tc>
          <w:tcPr>
            <w:tcW w:w="454" w:type="dxa"/>
          </w:tcPr>
          <w:p w:rsidR="00FB5595" w:rsidRPr="008A4FC2" w:rsidRDefault="00FB5595" w:rsidP="00FB55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FB5595" w:rsidRPr="00482C28" w:rsidRDefault="00FB5595" w:rsidP="00FB5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 w:rsidR="00413A7E"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FB5595" w:rsidRPr="00A00576" w:rsidTr="00723D98">
        <w:tc>
          <w:tcPr>
            <w:tcW w:w="454" w:type="dxa"/>
          </w:tcPr>
          <w:p w:rsidR="00FB5595" w:rsidRPr="008A4FC2" w:rsidRDefault="00FB5595" w:rsidP="00FB55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FB5595" w:rsidRPr="00482C28" w:rsidRDefault="00FB5595" w:rsidP="00FB5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FB5595" w:rsidRPr="00A00576" w:rsidTr="00723D98">
        <w:tc>
          <w:tcPr>
            <w:tcW w:w="454" w:type="dxa"/>
          </w:tcPr>
          <w:p w:rsidR="00FB5595" w:rsidRPr="008A4FC2" w:rsidRDefault="00FB5595" w:rsidP="00FB55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FB5595" w:rsidRPr="00482C28" w:rsidRDefault="00FB5595" w:rsidP="00FB5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 w:rsidR="003B0EE8"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FB5595" w:rsidRPr="00A00576" w:rsidTr="00723D98">
        <w:tc>
          <w:tcPr>
            <w:tcW w:w="454" w:type="dxa"/>
          </w:tcPr>
          <w:p w:rsidR="00FB5595" w:rsidRPr="008A4FC2" w:rsidRDefault="00FB5595" w:rsidP="00FB55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FB5595" w:rsidRPr="00482C28" w:rsidRDefault="00240B17" w:rsidP="00183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 w:rsidR="00183A2C"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 w:rsidR="00183A2C"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3B0CDB" w:rsidRPr="00BB15A1" w:rsidRDefault="003B0CDB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BB15A1" w:rsidRDefault="003B0CDB" w:rsidP="003B0CD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="008627CB"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3B0CDB" w:rsidRPr="00A75408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41537" w:rsidRPr="001F08BB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A75408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41537" w:rsidRPr="005B75BA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3B0CDB" w:rsidRPr="00BB15A1" w:rsidRDefault="003B0CDB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0CDB" w:rsidRPr="008A4FC2" w:rsidRDefault="009B7A54" w:rsidP="009B7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2770D4" w:rsidRPr="00A00576" w:rsidTr="00723D98">
        <w:tc>
          <w:tcPr>
            <w:tcW w:w="454" w:type="dxa"/>
          </w:tcPr>
          <w:p w:rsidR="002770D4" w:rsidRPr="008A4FC2" w:rsidRDefault="002770D4" w:rsidP="002770D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770D4" w:rsidRPr="009B7A54" w:rsidRDefault="002770D4" w:rsidP="00277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2770D4" w:rsidRPr="00A00576" w:rsidTr="00723D98">
        <w:tc>
          <w:tcPr>
            <w:tcW w:w="454" w:type="dxa"/>
          </w:tcPr>
          <w:p w:rsidR="002770D4" w:rsidRPr="008A4FC2" w:rsidRDefault="002770D4" w:rsidP="002770D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770D4" w:rsidRPr="009B7A54" w:rsidRDefault="006E24B2" w:rsidP="006E2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="002770D4"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="002770D4"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="002770D4"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="002770D4" w:rsidRPr="001434B5">
              <w:rPr>
                <w:sz w:val="20"/>
                <w:szCs w:val="20"/>
              </w:rPr>
              <w:t>)</w:t>
            </w:r>
          </w:p>
        </w:tc>
      </w:tr>
      <w:tr w:rsidR="002770D4" w:rsidRPr="00A00576" w:rsidTr="00723D98">
        <w:tc>
          <w:tcPr>
            <w:tcW w:w="454" w:type="dxa"/>
          </w:tcPr>
          <w:p w:rsidR="002770D4" w:rsidRPr="008A4FC2" w:rsidRDefault="002770D4" w:rsidP="002770D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770D4" w:rsidRPr="001434B5" w:rsidRDefault="001F4839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</w:t>
            </w:r>
            <w:r w:rsidR="0094153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</w:t>
            </w:r>
            <w:r w:rsidR="002770D4"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="002770D4"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="002770D4"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="002770D4" w:rsidRPr="001434B5">
              <w:rPr>
                <w:sz w:val="20"/>
                <w:szCs w:val="20"/>
              </w:rPr>
              <w:t>)</w:t>
            </w:r>
          </w:p>
        </w:tc>
      </w:tr>
      <w:tr w:rsidR="002770D4" w:rsidRPr="00A00576" w:rsidTr="00723D98">
        <w:tc>
          <w:tcPr>
            <w:tcW w:w="454" w:type="dxa"/>
          </w:tcPr>
          <w:p w:rsidR="002770D4" w:rsidRPr="008A4FC2" w:rsidRDefault="002770D4" w:rsidP="002770D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770D4" w:rsidRPr="001167C0" w:rsidRDefault="002770D4" w:rsidP="00277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41537" w:rsidRPr="001167C0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41537" w:rsidRPr="008A4FC2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41537" w:rsidRPr="001167C0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41537" w:rsidRPr="000E1006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Pr="008A4FC2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41537" w:rsidRPr="001167C0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41537" w:rsidRPr="001167C0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941537" w:rsidRPr="00A00576" w:rsidTr="00723D98">
        <w:tc>
          <w:tcPr>
            <w:tcW w:w="454" w:type="dxa"/>
          </w:tcPr>
          <w:p w:rsidR="00941537" w:rsidRDefault="00941537" w:rsidP="0094153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41537" w:rsidRPr="001167C0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3B0CDB" w:rsidRPr="00C4623A" w:rsidRDefault="003B0CDB" w:rsidP="003B0C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0CDB" w:rsidRPr="008A4FC2" w:rsidRDefault="00321327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0CDB" w:rsidRPr="004146B5" w:rsidRDefault="00941537" w:rsidP="00941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="00321327" w:rsidRPr="00321327">
              <w:rPr>
                <w:sz w:val="20"/>
                <w:szCs w:val="20"/>
              </w:rPr>
              <w:t>o wykładnikach naturalnych</w:t>
            </w:r>
            <w:r w:rsidR="00321327">
              <w:rPr>
                <w:sz w:val="20"/>
                <w:szCs w:val="20"/>
              </w:rPr>
              <w:t xml:space="preserve"> </w:t>
            </w:r>
            <w:r w:rsidR="00321327"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0CDB" w:rsidRPr="008A4FC2" w:rsidRDefault="00B8418E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 w:rsidR="0071220D"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0CDB" w:rsidRPr="00D26B58" w:rsidRDefault="0071220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3B0CDB" w:rsidRPr="00A00576" w:rsidTr="00723D98">
        <w:tc>
          <w:tcPr>
            <w:tcW w:w="454" w:type="dxa"/>
          </w:tcPr>
          <w:p w:rsidR="003B0CDB" w:rsidRPr="008A4FC2" w:rsidRDefault="003B0CD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0CDB" w:rsidRPr="00D26B58" w:rsidRDefault="0071220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 w:rsidR="003C4A50"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A4DD7" w:rsidRPr="00D26B5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A4DD7" w:rsidRPr="00D26B5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A4DD7" w:rsidRPr="00D26B5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A4DD7" w:rsidRPr="00F8078C" w:rsidRDefault="009A4DD7" w:rsidP="009A4DD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A4DD7" w:rsidRPr="000F431C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A4DD7" w:rsidRPr="000F431C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A4DD7" w:rsidRPr="001A17AA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A4DD7" w:rsidRPr="001A17AA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A4DD7" w:rsidRPr="001A17AA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A4DD7" w:rsidRPr="001A17AA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3B0CDB" w:rsidRPr="00BB15A1" w:rsidRDefault="003B0CDB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B0CDB" w:rsidRPr="008A4FC2" w:rsidRDefault="003B0CDB" w:rsidP="003B0CD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A4DD7" w:rsidRPr="00482C2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9A4DD7" w:rsidRPr="00482C2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A4DD7" w:rsidRPr="001167C0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A4DD7" w:rsidRPr="00482C2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A4DD7" w:rsidRPr="008A4FC2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9A4DD7" w:rsidRPr="00A00576" w:rsidTr="00723D98">
        <w:tc>
          <w:tcPr>
            <w:tcW w:w="454" w:type="dxa"/>
          </w:tcPr>
          <w:p w:rsidR="009A4DD7" w:rsidRPr="008A4FC2" w:rsidRDefault="009A4DD7" w:rsidP="009A4DD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A4DD7" w:rsidRPr="00482C28" w:rsidRDefault="009A4DD7" w:rsidP="009A4D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Pr="008A4FC2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85E29" w:rsidRPr="008A4FC2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Pr="008A4FC2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85E29" w:rsidRPr="001A17A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Pr="008A4FC2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85E29" w:rsidRPr="001A17A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3B0CDB" w:rsidRPr="00BB15A1" w:rsidRDefault="003B0CDB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BB15A1" w:rsidRDefault="001B2AD9" w:rsidP="001B2AD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="008627CB" w:rsidRPr="008627CB">
        <w:rPr>
          <w:b/>
          <w:bCs/>
          <w:color w:val="000000"/>
          <w:sz w:val="20"/>
          <w:szCs w:val="20"/>
        </w:rPr>
        <w:t>Figury na płaszczyźnie</w:t>
      </w:r>
    </w:p>
    <w:p w:rsidR="001B2AD9" w:rsidRPr="00A75408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AF3112" w:rsidP="00AF3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8A4FC2" w:rsidRDefault="00885E2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="00AF3112"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="00AF3112"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AF311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8A4FC2" w:rsidRDefault="00AF311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8A4FC2" w:rsidRDefault="005F1867" w:rsidP="005F186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B2AD9" w:rsidRPr="008A4FC2" w:rsidRDefault="005F186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B2AD9" w:rsidRDefault="005F186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B2AD9" w:rsidRPr="001F08BB" w:rsidRDefault="00885E2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85E29" w:rsidRPr="001F08BB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85E29" w:rsidRPr="005B75BA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885E29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885E29" w:rsidRPr="009F45D2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885E29" w:rsidRPr="009F45D2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885E29" w:rsidRPr="009F45D2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885E29" w:rsidRPr="00A00576" w:rsidTr="00723D98">
        <w:tc>
          <w:tcPr>
            <w:tcW w:w="454" w:type="dxa"/>
          </w:tcPr>
          <w:p w:rsidR="00885E29" w:rsidRDefault="00885E29" w:rsidP="00885E2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885E29" w:rsidRPr="009F45D2" w:rsidRDefault="00885E29" w:rsidP="00885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C4501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1167C0" w:rsidRDefault="00C4501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 w:rsidR="003829B9"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1167C0" w:rsidRDefault="002A364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C2914" w:rsidRPr="001F08BB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C2914" w:rsidRPr="001F08BB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C2914" w:rsidRPr="008A4FC2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C2914" w:rsidRPr="008A4FC2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C2914" w:rsidRPr="008A4FC2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C2914" w:rsidRPr="008A4FC2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 w:rsidR="007A4397"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 w:rsidR="007A4397">
              <w:rPr>
                <w:sz w:val="20"/>
                <w:szCs w:val="20"/>
              </w:rPr>
              <w:t xml:space="preserve"> (jednym boku)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Pr="008A4FC2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BC2914" w:rsidRPr="00A00576" w:rsidTr="00723D98">
        <w:trPr>
          <w:trHeight w:val="40"/>
        </w:trPr>
        <w:tc>
          <w:tcPr>
            <w:tcW w:w="454" w:type="dxa"/>
          </w:tcPr>
          <w:p w:rsidR="00BC2914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BC2914" w:rsidRPr="00A00576" w:rsidTr="00723D98">
        <w:tc>
          <w:tcPr>
            <w:tcW w:w="454" w:type="dxa"/>
          </w:tcPr>
          <w:p w:rsidR="00BC2914" w:rsidRDefault="00BC2914" w:rsidP="00BC291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BC2914" w:rsidRPr="001167C0" w:rsidRDefault="00BC2914" w:rsidP="00BC2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1B2AD9" w:rsidRPr="00C4623A" w:rsidRDefault="001B2AD9" w:rsidP="001B2A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5730D2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 w:rsidR="003829B9">
              <w:rPr>
                <w:sz w:val="20"/>
                <w:szCs w:val="20"/>
              </w:rPr>
              <w:t>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4146B5" w:rsidRDefault="005730D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C1432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 w:rsidR="001114C9"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D26B58" w:rsidRDefault="00C1432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 w:rsidR="00E90911"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D26B58" w:rsidRDefault="00C1432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1114C9" w:rsidRPr="00A00576" w:rsidTr="00723D98">
        <w:tc>
          <w:tcPr>
            <w:tcW w:w="454" w:type="dxa"/>
          </w:tcPr>
          <w:p w:rsidR="001114C9" w:rsidRPr="008A4FC2" w:rsidRDefault="001114C9" w:rsidP="001114C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114C9" w:rsidRPr="00D26B58" w:rsidRDefault="001114C9" w:rsidP="00111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1114C9" w:rsidRPr="00A00576" w:rsidTr="00723D98">
        <w:tc>
          <w:tcPr>
            <w:tcW w:w="454" w:type="dxa"/>
          </w:tcPr>
          <w:p w:rsidR="001114C9" w:rsidRPr="008A4FC2" w:rsidRDefault="001114C9" w:rsidP="001114C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114C9" w:rsidRPr="00D26B58" w:rsidRDefault="001114C9" w:rsidP="00111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1114C9" w:rsidRPr="00A00576" w:rsidTr="00723D98">
        <w:tc>
          <w:tcPr>
            <w:tcW w:w="454" w:type="dxa"/>
          </w:tcPr>
          <w:p w:rsidR="001114C9" w:rsidRPr="008A4FC2" w:rsidRDefault="001114C9" w:rsidP="001114C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114C9" w:rsidRPr="00D26B58" w:rsidRDefault="001114C9" w:rsidP="00111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 w:rsidR="00E90911"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1114C9" w:rsidRPr="00A00576" w:rsidTr="00723D98">
        <w:tc>
          <w:tcPr>
            <w:tcW w:w="454" w:type="dxa"/>
          </w:tcPr>
          <w:p w:rsidR="001114C9" w:rsidRDefault="001114C9" w:rsidP="001114C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114C9" w:rsidRPr="00D26B58" w:rsidRDefault="001114C9" w:rsidP="0026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 w:rsidR="003829B9">
              <w:rPr>
                <w:sz w:val="20"/>
                <w:szCs w:val="20"/>
              </w:rPr>
              <w:t>, której jednostka jest podana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482C28" w:rsidRDefault="00C4501F" w:rsidP="00C450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8A4FC2" w:rsidRDefault="00C4501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5730D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482C28" w:rsidRDefault="005730D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 w:rsidR="003829B9"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4F6732" w:rsidRPr="00A00576" w:rsidTr="00723D98">
        <w:tc>
          <w:tcPr>
            <w:tcW w:w="454" w:type="dxa"/>
          </w:tcPr>
          <w:p w:rsidR="004F6732" w:rsidRPr="008A4FC2" w:rsidRDefault="004F6732" w:rsidP="004F67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F6732" w:rsidRPr="00482C28" w:rsidRDefault="004F6732" w:rsidP="004F67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BB15A1" w:rsidRDefault="001B2AD9" w:rsidP="001B2AD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="008627CB" w:rsidRPr="008627CB">
        <w:rPr>
          <w:b/>
          <w:bCs/>
          <w:color w:val="000000"/>
          <w:sz w:val="20"/>
          <w:szCs w:val="20"/>
        </w:rPr>
        <w:t>Równania</w:t>
      </w:r>
    </w:p>
    <w:p w:rsidR="001B2AD9" w:rsidRPr="00A75408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5C566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8A4FC2" w:rsidRDefault="005C566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5C566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8A4FC2" w:rsidRDefault="006F655D" w:rsidP="00FC6C88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 w:rsidR="00FC6C88"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 w:rsidR="00FC6C88">
              <w:rPr>
                <w:sz w:val="20"/>
                <w:szCs w:val="20"/>
              </w:rPr>
              <w:t xml:space="preserve"> </w:t>
            </w:r>
            <w:r w:rsidR="00FC6C88" w:rsidRPr="006F655D">
              <w:rPr>
                <w:sz w:val="20"/>
                <w:szCs w:val="20"/>
              </w:rPr>
              <w:t>(proste przypadki)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A75408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8A4FC2" w:rsidRDefault="00BC18C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r w:rsidRPr="00BC18C7">
              <w:rPr>
                <w:i/>
                <w:sz w:val="20"/>
                <w:szCs w:val="20"/>
              </w:rPr>
              <w:t>ax</w:t>
            </w:r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FC6C88" w:rsidRPr="00A00576" w:rsidTr="00723D98">
        <w:tc>
          <w:tcPr>
            <w:tcW w:w="454" w:type="dxa"/>
          </w:tcPr>
          <w:p w:rsidR="00FC6C88" w:rsidRPr="00A75408" w:rsidRDefault="00FC6C88" w:rsidP="00FC6C8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C6C88" w:rsidRPr="001F08BB" w:rsidRDefault="00FC6C88" w:rsidP="00FC6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FC6C88" w:rsidRPr="00A00576" w:rsidTr="00723D98">
        <w:tc>
          <w:tcPr>
            <w:tcW w:w="454" w:type="dxa"/>
          </w:tcPr>
          <w:p w:rsidR="00FC6C88" w:rsidRDefault="00FC6C88" w:rsidP="00FC6C8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C6C88" w:rsidRPr="005B75BA" w:rsidRDefault="00FC6C88" w:rsidP="00FC6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FC6C88" w:rsidRPr="00A00576" w:rsidTr="00723D98">
        <w:tc>
          <w:tcPr>
            <w:tcW w:w="454" w:type="dxa"/>
          </w:tcPr>
          <w:p w:rsidR="00FC6C88" w:rsidRPr="00A75408" w:rsidRDefault="00FC6C88" w:rsidP="00FC6C8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C6C88" w:rsidRPr="005B75BA" w:rsidRDefault="00FC6C88" w:rsidP="00FC6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FC6C88" w:rsidRPr="00A00576" w:rsidTr="00723D98">
        <w:tc>
          <w:tcPr>
            <w:tcW w:w="454" w:type="dxa"/>
          </w:tcPr>
          <w:p w:rsidR="00FC6C88" w:rsidRDefault="00FC6C88" w:rsidP="00FC6C8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FC6C88" w:rsidRPr="005B75BA" w:rsidRDefault="00FC6C88" w:rsidP="00FC6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1845D1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="006F655D"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1167C0" w:rsidRDefault="001845D1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1167C0" w:rsidRDefault="00F2739F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8A4FC2" w:rsidRDefault="00321C1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8A4FC2" w:rsidRDefault="00321C1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1B2AD9" w:rsidRPr="00C4623A" w:rsidRDefault="001B2AD9" w:rsidP="001B2A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8A4FC2" w:rsidRDefault="005C566F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4146B5" w:rsidRDefault="005C566F" w:rsidP="005C5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66133C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1B2AD9" w:rsidRPr="00D26B58" w:rsidRDefault="00371AA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D26B58" w:rsidRDefault="00360874" w:rsidP="00360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B2AD9" w:rsidRPr="00D26B58" w:rsidRDefault="00E2381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B2AD9" w:rsidRPr="00D26B58" w:rsidRDefault="00E2381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B2AD9" w:rsidRPr="00D26B58" w:rsidRDefault="00FD2E5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B2AD9" w:rsidRPr="00D26B58" w:rsidRDefault="00FD2E5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B2AD9" w:rsidRPr="00D26B58" w:rsidRDefault="00FD2E5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B2AD9" w:rsidRPr="008A4FC2" w:rsidRDefault="001B2AD9" w:rsidP="001B2A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B2AD9" w:rsidRPr="00482C28" w:rsidRDefault="005C566F" w:rsidP="005C566F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B2AD9" w:rsidRPr="008A4FC2" w:rsidRDefault="00CC73F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B2AD9" w:rsidRPr="008A4FC2" w:rsidRDefault="0066133C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B2AD9" w:rsidRPr="00482C28" w:rsidRDefault="00371AA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1B2AD9" w:rsidRPr="00A00576" w:rsidTr="00723D98">
        <w:tc>
          <w:tcPr>
            <w:tcW w:w="454" w:type="dxa"/>
          </w:tcPr>
          <w:p w:rsidR="001B2AD9" w:rsidRPr="008A4FC2" w:rsidRDefault="001B2AD9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B2AD9" w:rsidRPr="00482C28" w:rsidRDefault="00361C8F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2C260B" w:rsidRPr="00A00576" w:rsidTr="00723D98">
        <w:tc>
          <w:tcPr>
            <w:tcW w:w="454" w:type="dxa"/>
          </w:tcPr>
          <w:p w:rsidR="002C260B" w:rsidRPr="008A4FC2" w:rsidRDefault="002C260B" w:rsidP="002C260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C260B" w:rsidRPr="00D26B58" w:rsidRDefault="002C260B" w:rsidP="002C2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2C260B" w:rsidRPr="00A00576" w:rsidTr="00723D98">
        <w:tc>
          <w:tcPr>
            <w:tcW w:w="454" w:type="dxa"/>
          </w:tcPr>
          <w:p w:rsidR="002C260B" w:rsidRPr="008A4FC2" w:rsidRDefault="002C260B" w:rsidP="002C260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C260B" w:rsidRPr="00D26B58" w:rsidRDefault="002C260B" w:rsidP="002C2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1B2AD9" w:rsidRPr="00BB15A1" w:rsidRDefault="001B2AD9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F1B77" w:rsidRPr="00BB15A1" w:rsidRDefault="00BF1B77" w:rsidP="00BF1B77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="008627CB" w:rsidRPr="008627CB">
        <w:rPr>
          <w:b/>
          <w:bCs/>
          <w:color w:val="000000"/>
          <w:sz w:val="20"/>
          <w:szCs w:val="20"/>
        </w:rPr>
        <w:t>Bryły</w:t>
      </w:r>
    </w:p>
    <w:p w:rsidR="00BF1B77" w:rsidRPr="00A75408" w:rsidRDefault="00BF1B77" w:rsidP="00BF1B77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1B77" w:rsidRPr="00A00576" w:rsidTr="00723D98">
        <w:tc>
          <w:tcPr>
            <w:tcW w:w="454" w:type="dxa"/>
          </w:tcPr>
          <w:p w:rsidR="00BF1B77" w:rsidRPr="00A75408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1B77" w:rsidRPr="008A4FC2" w:rsidRDefault="004A622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A4397" w:rsidRPr="004A6226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 w:rsidR="00F76438">
              <w:rPr>
                <w:sz w:val="20"/>
                <w:szCs w:val="20"/>
              </w:rPr>
              <w:t>osłupa i graniastosłupa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A4397" w:rsidRPr="008A4FC2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A4397" w:rsidRPr="008A4FC2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A4397" w:rsidRPr="008A4FC2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A4397" w:rsidRPr="008A4FC2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A4397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Pr="00A75408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A4397" w:rsidRPr="001F08BB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7A4397" w:rsidRPr="00A00576" w:rsidTr="00723D98">
        <w:tc>
          <w:tcPr>
            <w:tcW w:w="454" w:type="dxa"/>
          </w:tcPr>
          <w:p w:rsidR="007A4397" w:rsidRDefault="007A4397" w:rsidP="007A439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A4397" w:rsidRPr="005B75BA" w:rsidRDefault="007A4397" w:rsidP="007A4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BF1B77" w:rsidRPr="00BB15A1" w:rsidRDefault="00BF1B77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76438" w:rsidRDefault="00F76438" w:rsidP="00BF1B77">
      <w:pPr>
        <w:spacing w:line="276" w:lineRule="auto"/>
        <w:jc w:val="both"/>
        <w:rPr>
          <w:color w:val="000000"/>
          <w:sz w:val="20"/>
          <w:szCs w:val="20"/>
        </w:rPr>
      </w:pPr>
    </w:p>
    <w:p w:rsidR="00BF1B77" w:rsidRPr="008A4FC2" w:rsidRDefault="00BF1B77" w:rsidP="00BF1B77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1B77" w:rsidRPr="008A4FC2" w:rsidRDefault="004A622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 w:rsidR="003829B9"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1B77" w:rsidRPr="001167C0" w:rsidRDefault="004A622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1B77" w:rsidRPr="001167C0" w:rsidRDefault="00F6137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1B77" w:rsidRPr="008A4FC2" w:rsidRDefault="00F6137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1B77" w:rsidRPr="008A4FC2" w:rsidRDefault="00F61379" w:rsidP="00A72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 w:rsidR="00A725D9"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1B77" w:rsidRPr="001167C0" w:rsidRDefault="006459B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1B77" w:rsidRPr="008A4FC2" w:rsidRDefault="0008656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1B77" w:rsidRPr="008A4FC2" w:rsidRDefault="00086568" w:rsidP="00A72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 w:rsidR="00A725D9"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 w:rsidR="005203B5"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BF1B77" w:rsidRPr="00C4623A" w:rsidRDefault="00BF1B77" w:rsidP="00BF1B7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F1B77" w:rsidRPr="008A4FC2" w:rsidRDefault="00BF1B77" w:rsidP="00BF1B77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1B77" w:rsidRPr="008A4FC2" w:rsidRDefault="009444A5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1B77" w:rsidRPr="004146B5" w:rsidRDefault="009444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1B77" w:rsidRPr="008A4FC2" w:rsidRDefault="009444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F1B77" w:rsidRPr="00D26B58" w:rsidRDefault="009444A5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 w:rsidR="00F76438"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 w:rsidR="00F76438"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F1B77" w:rsidRPr="00D26B58" w:rsidRDefault="00F61379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F1B77" w:rsidRPr="00D26B58" w:rsidRDefault="00B977C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F1B77" w:rsidRPr="00D26B58" w:rsidRDefault="00B977C6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F1B77" w:rsidRPr="00D26B58" w:rsidRDefault="0008656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A725D9" w:rsidRPr="00A00576" w:rsidTr="00723D98">
        <w:tc>
          <w:tcPr>
            <w:tcW w:w="454" w:type="dxa"/>
          </w:tcPr>
          <w:p w:rsidR="00A725D9" w:rsidRDefault="00A725D9" w:rsidP="00A725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725D9" w:rsidRPr="00482C28" w:rsidRDefault="00A725D9" w:rsidP="00A72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BF1B77" w:rsidRPr="00BB15A1" w:rsidRDefault="00BF1B77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F1B77" w:rsidRPr="008A4FC2" w:rsidRDefault="00BF1B77" w:rsidP="00BF1B77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F1B77" w:rsidRPr="00F76438" w:rsidRDefault="009444A5" w:rsidP="00723D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</w:t>
            </w:r>
            <w:r w:rsidR="005203B5" w:rsidRPr="00F76438">
              <w:rPr>
                <w:spacing w:val="-4"/>
                <w:sz w:val="20"/>
                <w:szCs w:val="20"/>
              </w:rPr>
              <w:t xml:space="preserve"> (wysokość)</w:t>
            </w:r>
            <w:r w:rsidRPr="00F76438">
              <w:rPr>
                <w:spacing w:val="-4"/>
                <w:sz w:val="20"/>
                <w:szCs w:val="20"/>
              </w:rPr>
              <w:t xml:space="preserve"> graniastosłupa przy dan</w:t>
            </w:r>
            <w:r w:rsidR="00AA2954"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</w:t>
            </w:r>
            <w:r w:rsidR="005203B5" w:rsidRPr="00F76438">
              <w:rPr>
                <w:spacing w:val="-4"/>
                <w:sz w:val="20"/>
                <w:szCs w:val="20"/>
              </w:rPr>
              <w:t xml:space="preserve"> (danym polu podstawy)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F1B77" w:rsidRPr="008A4FC2" w:rsidRDefault="009444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BF1B77" w:rsidRPr="00A00576" w:rsidTr="00723D98">
        <w:tc>
          <w:tcPr>
            <w:tcW w:w="454" w:type="dxa"/>
          </w:tcPr>
          <w:p w:rsidR="00BF1B77" w:rsidRPr="008A4FC2" w:rsidRDefault="00BF1B77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F1B77" w:rsidRPr="008A4FC2" w:rsidRDefault="009444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F61379" w:rsidRPr="00A00576" w:rsidTr="00723D98">
        <w:tc>
          <w:tcPr>
            <w:tcW w:w="454" w:type="dxa"/>
          </w:tcPr>
          <w:p w:rsidR="00F61379" w:rsidRPr="008A4FC2" w:rsidRDefault="00F61379" w:rsidP="00F6137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F61379" w:rsidRPr="00D26B58" w:rsidRDefault="00F61379" w:rsidP="00F61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F61379" w:rsidRPr="00A00576" w:rsidTr="00723D98">
        <w:tc>
          <w:tcPr>
            <w:tcW w:w="454" w:type="dxa"/>
          </w:tcPr>
          <w:p w:rsidR="00F61379" w:rsidRPr="008A4FC2" w:rsidRDefault="00F61379" w:rsidP="00F6137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61379" w:rsidRPr="00482C28" w:rsidRDefault="00B977C6" w:rsidP="00F61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F61379" w:rsidRPr="00A00576" w:rsidTr="00723D98">
        <w:tc>
          <w:tcPr>
            <w:tcW w:w="454" w:type="dxa"/>
          </w:tcPr>
          <w:p w:rsidR="00F61379" w:rsidRPr="008A4FC2" w:rsidRDefault="00F61379" w:rsidP="00F6137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61379" w:rsidRPr="00482C28" w:rsidRDefault="00086568" w:rsidP="00F61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F61379" w:rsidRPr="00A00576" w:rsidTr="00723D98">
        <w:tc>
          <w:tcPr>
            <w:tcW w:w="454" w:type="dxa"/>
          </w:tcPr>
          <w:p w:rsidR="00F61379" w:rsidRPr="008A4FC2" w:rsidRDefault="00F61379" w:rsidP="00F6137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61379" w:rsidRPr="00482C28" w:rsidRDefault="00086568" w:rsidP="00F61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F61379" w:rsidRPr="00A00576" w:rsidTr="00723D98">
        <w:tc>
          <w:tcPr>
            <w:tcW w:w="454" w:type="dxa"/>
          </w:tcPr>
          <w:p w:rsidR="00F61379" w:rsidRPr="008A4FC2" w:rsidRDefault="00F61379" w:rsidP="00F6137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61379" w:rsidRPr="00482C28" w:rsidRDefault="00086568" w:rsidP="00F61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BF1B77" w:rsidRPr="00BB15A1" w:rsidRDefault="00BF1B77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BB15A1" w:rsidRDefault="002A4C94" w:rsidP="002A4C9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="008627CB" w:rsidRPr="008627CB">
        <w:rPr>
          <w:b/>
          <w:bCs/>
          <w:color w:val="000000"/>
          <w:sz w:val="20"/>
          <w:szCs w:val="20"/>
        </w:rPr>
        <w:t>Matematyka i my</w:t>
      </w:r>
    </w:p>
    <w:p w:rsidR="002A4C94" w:rsidRPr="00A75408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A651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8A4FC2" w:rsidRDefault="00A651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A4C94" w:rsidRPr="008A4FC2" w:rsidRDefault="008907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8A4FC2" w:rsidRDefault="008907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8A4FC2" w:rsidRDefault="00BB5DE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A4C94" w:rsidRPr="008A4FC2" w:rsidRDefault="002F5C0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A4C94" w:rsidRDefault="002F5C0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A4C94" w:rsidRPr="001F08BB" w:rsidRDefault="002F5C0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A4C94" w:rsidRPr="005B75BA" w:rsidRDefault="00F716A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A4C94" w:rsidRPr="005B75BA" w:rsidRDefault="00F716AF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A4C94" w:rsidRPr="005B75BA" w:rsidRDefault="002D074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A4C94" w:rsidRPr="005B75BA" w:rsidRDefault="002D074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A4C94" w:rsidRPr="005B75BA" w:rsidRDefault="00FC519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A4C94" w:rsidRPr="005B75BA" w:rsidRDefault="00FC519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A4C94" w:rsidRPr="005B75BA" w:rsidRDefault="00711504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A4C94" w:rsidRPr="005B75BA" w:rsidRDefault="000C64D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0C64D2" w:rsidRPr="00A00576" w:rsidTr="00723D98">
        <w:tc>
          <w:tcPr>
            <w:tcW w:w="454" w:type="dxa"/>
          </w:tcPr>
          <w:p w:rsidR="000C64D2" w:rsidRDefault="00F22BED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0C64D2" w:rsidRPr="000C64D2" w:rsidRDefault="000C64D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F22BED" w:rsidRPr="00A00576" w:rsidTr="00723D98">
        <w:tc>
          <w:tcPr>
            <w:tcW w:w="454" w:type="dxa"/>
          </w:tcPr>
          <w:p w:rsidR="00F22BED" w:rsidRDefault="00B56FCB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F22BED" w:rsidRPr="000C64D2" w:rsidRDefault="00F22B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A651A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1167C0" w:rsidRDefault="008907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A4C94" w:rsidRPr="001167C0" w:rsidRDefault="008907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 xml:space="preserve">rozwiązuje proste zadania </w:t>
            </w:r>
            <w:r w:rsidR="00D97A1D" w:rsidRPr="008907ED">
              <w:rPr>
                <w:sz w:val="20"/>
                <w:szCs w:val="20"/>
              </w:rPr>
              <w:t xml:space="preserve">tekstowe </w:t>
            </w:r>
            <w:r w:rsidRPr="008907ED">
              <w:rPr>
                <w:sz w:val="20"/>
                <w:szCs w:val="20"/>
              </w:rPr>
              <w:t>z wykorzystaniem danych przedstawionych na diagramie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8A4FC2" w:rsidRDefault="008907ED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8A4FC2" w:rsidRDefault="002F5C0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52232" w:rsidRPr="005B75BA" w:rsidRDefault="00552232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52232" w:rsidRPr="008A4FC2" w:rsidRDefault="00552232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52232" w:rsidRPr="008A4FC2" w:rsidRDefault="00F716AF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52232" w:rsidRPr="001167C0" w:rsidRDefault="00F716AF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52232" w:rsidRPr="001167C0" w:rsidRDefault="00F716AF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52232" w:rsidRPr="001167C0" w:rsidRDefault="002D0747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552232" w:rsidRPr="00A00576" w:rsidTr="00723D98">
        <w:trPr>
          <w:trHeight w:val="40"/>
        </w:trPr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52232" w:rsidRPr="001167C0" w:rsidRDefault="002D0747" w:rsidP="002D07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Pr="008A4FC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52232" w:rsidRPr="001167C0" w:rsidRDefault="002D0747" w:rsidP="002D07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 w:rsidR="00AA2954"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52232" w:rsidRPr="001167C0" w:rsidRDefault="002D0747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52232" w:rsidRPr="001167C0" w:rsidRDefault="00FC5194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52232" w:rsidRPr="001167C0" w:rsidRDefault="00FC5194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52232" w:rsidRPr="001167C0" w:rsidRDefault="00FC5194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52232" w:rsidRPr="001167C0" w:rsidRDefault="00F22BED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52232" w:rsidRPr="001167C0" w:rsidRDefault="00A22E02" w:rsidP="0055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552232" w:rsidRPr="00A00576" w:rsidTr="00723D98">
        <w:tc>
          <w:tcPr>
            <w:tcW w:w="454" w:type="dxa"/>
          </w:tcPr>
          <w:p w:rsidR="00552232" w:rsidRDefault="00552232" w:rsidP="0055223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52232" w:rsidRPr="001167C0" w:rsidRDefault="00A22E02" w:rsidP="0026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 w:rsidR="00AA2954"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2A4C94" w:rsidRPr="00C4623A" w:rsidRDefault="002A4C94" w:rsidP="002A4C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FE1B58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4146B5" w:rsidRDefault="00FE1B5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 w:rsidR="00C54BD1">
              <w:rPr>
                <w:sz w:val="20"/>
                <w:szCs w:val="20"/>
              </w:rPr>
              <w:t>, przedstawione na diagramie lub wykresie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2A4C94" w:rsidRPr="008A4FC2" w:rsidRDefault="00FE1B58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D26B58" w:rsidRDefault="00742B2E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D26B58" w:rsidRDefault="00742B2E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526DDA" w:rsidRPr="00A00576" w:rsidTr="00723D98">
        <w:tc>
          <w:tcPr>
            <w:tcW w:w="454" w:type="dxa"/>
          </w:tcPr>
          <w:p w:rsidR="00526DDA" w:rsidRPr="008A4FC2" w:rsidRDefault="00526DDA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26DDA" w:rsidRPr="00D26B58" w:rsidRDefault="00526DDA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526DDA" w:rsidRPr="00A00576" w:rsidTr="00723D98">
        <w:tc>
          <w:tcPr>
            <w:tcW w:w="454" w:type="dxa"/>
          </w:tcPr>
          <w:p w:rsidR="00526DDA" w:rsidRPr="008A4FC2" w:rsidRDefault="00526DDA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26DDA" w:rsidRPr="00D26B58" w:rsidRDefault="00526DDA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526DDA" w:rsidRPr="00A00576" w:rsidTr="00723D98">
        <w:tc>
          <w:tcPr>
            <w:tcW w:w="454" w:type="dxa"/>
          </w:tcPr>
          <w:p w:rsidR="00526DDA" w:rsidRPr="008A4FC2" w:rsidRDefault="00526DDA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26DDA" w:rsidRPr="00D26B58" w:rsidRDefault="00526DDA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526DDA" w:rsidRPr="00A00576" w:rsidTr="00723D98">
        <w:tc>
          <w:tcPr>
            <w:tcW w:w="454" w:type="dxa"/>
          </w:tcPr>
          <w:p w:rsidR="00526DDA" w:rsidRDefault="00526DDA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26DDA" w:rsidRPr="00D26B58" w:rsidRDefault="00526DDA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526DDA" w:rsidRPr="00A00576" w:rsidTr="00723D98">
        <w:tc>
          <w:tcPr>
            <w:tcW w:w="454" w:type="dxa"/>
          </w:tcPr>
          <w:p w:rsidR="00526DDA" w:rsidRDefault="00526DDA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26DDA" w:rsidRPr="00D26B58" w:rsidRDefault="000A388E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 w:rsidR="00AA2954"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0A388E" w:rsidRPr="00A00576" w:rsidTr="00723D98">
        <w:tc>
          <w:tcPr>
            <w:tcW w:w="454" w:type="dxa"/>
          </w:tcPr>
          <w:p w:rsidR="000A388E" w:rsidRDefault="00711504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A388E" w:rsidRPr="000A388E" w:rsidRDefault="000A388E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A22E02" w:rsidRPr="00A00576" w:rsidTr="00723D98">
        <w:tc>
          <w:tcPr>
            <w:tcW w:w="454" w:type="dxa"/>
          </w:tcPr>
          <w:p w:rsidR="00A22E02" w:rsidRDefault="00A22E02" w:rsidP="00526DD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A22E02" w:rsidRPr="000A388E" w:rsidRDefault="00A22E02" w:rsidP="0052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482C28" w:rsidRDefault="00FE1B58" w:rsidP="00C54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 w:rsidR="00D97A1D"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 w:rsidR="00C54BD1">
              <w:rPr>
                <w:sz w:val="20"/>
                <w:szCs w:val="20"/>
              </w:rPr>
              <w:t>, przedstawionych na diagramie lub wykresie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8A4FC2" w:rsidRDefault="00742B2E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A4C94" w:rsidRPr="008A4FC2" w:rsidRDefault="0089229C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 w:rsidR="00526DDA">
              <w:rPr>
                <w:sz w:val="20"/>
                <w:szCs w:val="20"/>
              </w:rPr>
              <w:t xml:space="preserve"> i/lub czasu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482C28" w:rsidRDefault="000A388E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482C28" w:rsidRDefault="00A22E0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BB15A1" w:rsidRDefault="002A4C94" w:rsidP="002A4C9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="008627CB" w:rsidRPr="008627CB">
        <w:rPr>
          <w:b/>
          <w:bCs/>
          <w:color w:val="000000"/>
          <w:sz w:val="20"/>
          <w:szCs w:val="20"/>
        </w:rPr>
        <w:t>Matematyka na co dzień</w:t>
      </w:r>
    </w:p>
    <w:p w:rsidR="002A4C94" w:rsidRPr="00A75408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8A4FC2" w:rsidRDefault="0086233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8A4FC2" w:rsidRDefault="0086233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A4C94" w:rsidRPr="008A4FC2" w:rsidRDefault="0086233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 w:rsidR="00AA2954"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A4C94" w:rsidRDefault="00862333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A75408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A4C94" w:rsidRPr="001F08BB" w:rsidRDefault="0043323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 w:rsidR="00450751"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A4C94" w:rsidRPr="005B75BA" w:rsidRDefault="0043323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A4C94" w:rsidRPr="005B75BA" w:rsidRDefault="00B56FCB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A4C94" w:rsidRPr="005B75BA" w:rsidRDefault="00B56FCB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A4C94" w:rsidRPr="005B75BA" w:rsidRDefault="00B56FCB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A4C94" w:rsidRPr="005B75BA" w:rsidRDefault="00C502F7" w:rsidP="00C50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A4C94" w:rsidRPr="005B75BA" w:rsidRDefault="00C502F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A4C94" w:rsidRPr="005B75BA" w:rsidRDefault="00C502F7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F76438" w:rsidRPr="001167C0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F76438" w:rsidRPr="008A4FC2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F76438" w:rsidRPr="008A4FC2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76438" w:rsidRPr="001167C0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76438" w:rsidRPr="008A4FC2" w:rsidRDefault="00F76438" w:rsidP="0026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 w:rsidR="00E90911">
              <w:rPr>
                <w:sz w:val="20"/>
                <w:szCs w:val="20"/>
              </w:rPr>
              <w:t>między obiektami</w:t>
            </w:r>
            <w:r w:rsidR="00E90911" w:rsidRPr="00B56FCB">
              <w:rPr>
                <w:sz w:val="20"/>
                <w:szCs w:val="20"/>
              </w:rPr>
              <w:t xml:space="preserve"> </w:t>
            </w:r>
            <w:r w:rsidRPr="00B56FCB">
              <w:rPr>
                <w:sz w:val="20"/>
                <w:szCs w:val="20"/>
              </w:rPr>
              <w:t>na planie, mapie na podstawie ich rzeczywistej odległości w terenie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76438" w:rsidRPr="008A4FC2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F76438" w:rsidRPr="00A00576" w:rsidTr="00723D98">
        <w:tc>
          <w:tcPr>
            <w:tcW w:w="454" w:type="dxa"/>
          </w:tcPr>
          <w:p w:rsidR="00F76438" w:rsidRPr="008A4FC2" w:rsidRDefault="00F76438" w:rsidP="00F7643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76438" w:rsidRPr="001167C0" w:rsidRDefault="00F76438" w:rsidP="00F7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2A4C94" w:rsidRPr="00C4623A" w:rsidRDefault="002A4C94" w:rsidP="002A4C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A4C94" w:rsidRPr="004146B5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A4C94" w:rsidRPr="008A4FC2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A4C94" w:rsidRPr="00D26B58" w:rsidRDefault="000017F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A4C94" w:rsidRPr="00D26B58" w:rsidRDefault="000017F2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A4C94" w:rsidRPr="00D26B58" w:rsidRDefault="00E3650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A4C94" w:rsidRPr="00D26B58" w:rsidRDefault="00E3650A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4C94" w:rsidRPr="008A4FC2" w:rsidRDefault="002A4C94" w:rsidP="002A4C9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BB15A1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2A4C94" w:rsidRPr="00A00576" w:rsidTr="00723D98">
        <w:tc>
          <w:tcPr>
            <w:tcW w:w="454" w:type="dxa"/>
          </w:tcPr>
          <w:p w:rsidR="002A4C94" w:rsidRPr="008A4FC2" w:rsidRDefault="002A4C94" w:rsidP="00723D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2A4C94" w:rsidRPr="00482C28" w:rsidRDefault="00E90F65" w:rsidP="00723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 w:rsidR="00F76438"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internecie</w:t>
            </w:r>
          </w:p>
        </w:tc>
      </w:tr>
      <w:tr w:rsidR="000017F2" w:rsidRPr="00A00576" w:rsidTr="00723D98">
        <w:tc>
          <w:tcPr>
            <w:tcW w:w="454" w:type="dxa"/>
          </w:tcPr>
          <w:p w:rsidR="000017F2" w:rsidRPr="008A4FC2" w:rsidRDefault="000017F2" w:rsidP="000017F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017F2" w:rsidRPr="00D26B58" w:rsidRDefault="000017F2" w:rsidP="00001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0017F2" w:rsidRPr="00A00576" w:rsidTr="00723D98">
        <w:tc>
          <w:tcPr>
            <w:tcW w:w="454" w:type="dxa"/>
          </w:tcPr>
          <w:p w:rsidR="000017F2" w:rsidRPr="008A4FC2" w:rsidRDefault="000017F2" w:rsidP="000017F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017F2" w:rsidRPr="008A4FC2" w:rsidRDefault="00E3650A" w:rsidP="00001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0017F2" w:rsidRPr="00A00576" w:rsidTr="00723D98">
        <w:tc>
          <w:tcPr>
            <w:tcW w:w="454" w:type="dxa"/>
          </w:tcPr>
          <w:p w:rsidR="000017F2" w:rsidRPr="008A4FC2" w:rsidRDefault="000017F2" w:rsidP="000017F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017F2" w:rsidRPr="00482C28" w:rsidRDefault="00E3650A" w:rsidP="00E36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0017F2" w:rsidRPr="00A00576" w:rsidTr="00723D98">
        <w:tc>
          <w:tcPr>
            <w:tcW w:w="454" w:type="dxa"/>
          </w:tcPr>
          <w:p w:rsidR="000017F2" w:rsidRPr="008A4FC2" w:rsidRDefault="000017F2" w:rsidP="000017F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017F2" w:rsidRPr="00482C28" w:rsidRDefault="00E3650A" w:rsidP="00001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0017F2" w:rsidRPr="00A00576" w:rsidTr="00723D98">
        <w:tc>
          <w:tcPr>
            <w:tcW w:w="454" w:type="dxa"/>
          </w:tcPr>
          <w:p w:rsidR="000017F2" w:rsidRPr="008A4FC2" w:rsidRDefault="000017F2" w:rsidP="000017F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017F2" w:rsidRPr="00482C28" w:rsidRDefault="00450751" w:rsidP="004507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2A4C94" w:rsidRPr="00BB15A1" w:rsidRDefault="002A4C94" w:rsidP="00BB15A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2A4C94" w:rsidRPr="00BB15A1" w:rsidSect="003504B6">
      <w:footerReference w:type="default" r:id="rId8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78" w:rsidRDefault="00C54978" w:rsidP="001F167E">
      <w:r>
        <w:separator/>
      </w:r>
    </w:p>
  </w:endnote>
  <w:endnote w:type="continuationSeparator" w:id="1">
    <w:p w:rsidR="00C54978" w:rsidRDefault="00C54978" w:rsidP="001F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98" w:rsidRPr="009361F4" w:rsidRDefault="00B3311F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723D98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3076F1">
      <w:rPr>
        <w:noProof/>
        <w:sz w:val="16"/>
      </w:rPr>
      <w:t>9</w:t>
    </w:r>
    <w:r w:rsidRPr="009361F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78" w:rsidRDefault="00C54978" w:rsidP="001F167E">
      <w:r>
        <w:separator/>
      </w:r>
    </w:p>
  </w:footnote>
  <w:footnote w:type="continuationSeparator" w:id="1">
    <w:p w:rsidR="00C54978" w:rsidRDefault="00C54978" w:rsidP="001F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017F2"/>
    <w:rsid w:val="000116F5"/>
    <w:rsid w:val="00016760"/>
    <w:rsid w:val="000179D1"/>
    <w:rsid w:val="00026B29"/>
    <w:rsid w:val="00031DDE"/>
    <w:rsid w:val="00033472"/>
    <w:rsid w:val="00065A57"/>
    <w:rsid w:val="00066EB5"/>
    <w:rsid w:val="00072F7D"/>
    <w:rsid w:val="00081FA5"/>
    <w:rsid w:val="00082EB8"/>
    <w:rsid w:val="00085378"/>
    <w:rsid w:val="00086568"/>
    <w:rsid w:val="00097CE4"/>
    <w:rsid w:val="000A388E"/>
    <w:rsid w:val="000B65D2"/>
    <w:rsid w:val="000B6830"/>
    <w:rsid w:val="000C64D2"/>
    <w:rsid w:val="000D16B0"/>
    <w:rsid w:val="000E1006"/>
    <w:rsid w:val="000E478E"/>
    <w:rsid w:val="000F1C8D"/>
    <w:rsid w:val="000F431C"/>
    <w:rsid w:val="000F7D8B"/>
    <w:rsid w:val="0010383B"/>
    <w:rsid w:val="00107884"/>
    <w:rsid w:val="001111AB"/>
    <w:rsid w:val="001114C9"/>
    <w:rsid w:val="001156A5"/>
    <w:rsid w:val="001167C0"/>
    <w:rsid w:val="001433D5"/>
    <w:rsid w:val="001434B5"/>
    <w:rsid w:val="001616E1"/>
    <w:rsid w:val="00183A2C"/>
    <w:rsid w:val="001845D1"/>
    <w:rsid w:val="00186A65"/>
    <w:rsid w:val="0019163A"/>
    <w:rsid w:val="001933E1"/>
    <w:rsid w:val="001A17AA"/>
    <w:rsid w:val="001A732D"/>
    <w:rsid w:val="001A7F4E"/>
    <w:rsid w:val="001B2AD9"/>
    <w:rsid w:val="001C59E3"/>
    <w:rsid w:val="001D7BCF"/>
    <w:rsid w:val="001E0436"/>
    <w:rsid w:val="001E6785"/>
    <w:rsid w:val="001F08BB"/>
    <w:rsid w:val="001F167E"/>
    <w:rsid w:val="001F4839"/>
    <w:rsid w:val="001F5462"/>
    <w:rsid w:val="00210104"/>
    <w:rsid w:val="00210727"/>
    <w:rsid w:val="00224331"/>
    <w:rsid w:val="00225A98"/>
    <w:rsid w:val="00230CC2"/>
    <w:rsid w:val="00231944"/>
    <w:rsid w:val="00240B17"/>
    <w:rsid w:val="002438E0"/>
    <w:rsid w:val="00244AD6"/>
    <w:rsid w:val="002475A0"/>
    <w:rsid w:val="0026176D"/>
    <w:rsid w:val="00263090"/>
    <w:rsid w:val="002638F6"/>
    <w:rsid w:val="00266E9D"/>
    <w:rsid w:val="002766C9"/>
    <w:rsid w:val="002770D4"/>
    <w:rsid w:val="002832FC"/>
    <w:rsid w:val="002866BB"/>
    <w:rsid w:val="002A364F"/>
    <w:rsid w:val="002A4C94"/>
    <w:rsid w:val="002C260B"/>
    <w:rsid w:val="002C71FB"/>
    <w:rsid w:val="002D0747"/>
    <w:rsid w:val="002D4C08"/>
    <w:rsid w:val="002D6C22"/>
    <w:rsid w:val="002F2A2F"/>
    <w:rsid w:val="002F5B15"/>
    <w:rsid w:val="002F5C02"/>
    <w:rsid w:val="00304F1F"/>
    <w:rsid w:val="00307225"/>
    <w:rsid w:val="003076F1"/>
    <w:rsid w:val="00310649"/>
    <w:rsid w:val="00311F0E"/>
    <w:rsid w:val="00321327"/>
    <w:rsid w:val="003214BF"/>
    <w:rsid w:val="00321C18"/>
    <w:rsid w:val="00321D55"/>
    <w:rsid w:val="00324928"/>
    <w:rsid w:val="0033009D"/>
    <w:rsid w:val="003303C2"/>
    <w:rsid w:val="00330596"/>
    <w:rsid w:val="00336BC2"/>
    <w:rsid w:val="00340467"/>
    <w:rsid w:val="00344FAD"/>
    <w:rsid w:val="003504B6"/>
    <w:rsid w:val="00356616"/>
    <w:rsid w:val="003569E0"/>
    <w:rsid w:val="00360874"/>
    <w:rsid w:val="00361C8F"/>
    <w:rsid w:val="00366249"/>
    <w:rsid w:val="00371AA7"/>
    <w:rsid w:val="00373E54"/>
    <w:rsid w:val="003766BA"/>
    <w:rsid w:val="003813C1"/>
    <w:rsid w:val="003829B9"/>
    <w:rsid w:val="00384FA1"/>
    <w:rsid w:val="0038513A"/>
    <w:rsid w:val="00393E9E"/>
    <w:rsid w:val="00396345"/>
    <w:rsid w:val="00397EC7"/>
    <w:rsid w:val="003A0629"/>
    <w:rsid w:val="003A10E9"/>
    <w:rsid w:val="003A2984"/>
    <w:rsid w:val="003A43CA"/>
    <w:rsid w:val="003A6DC5"/>
    <w:rsid w:val="003B0CDB"/>
    <w:rsid w:val="003B0EE8"/>
    <w:rsid w:val="003C4A50"/>
    <w:rsid w:val="003C5040"/>
    <w:rsid w:val="003C6E77"/>
    <w:rsid w:val="003E4208"/>
    <w:rsid w:val="003F008F"/>
    <w:rsid w:val="003F147F"/>
    <w:rsid w:val="00413A7E"/>
    <w:rsid w:val="004146B5"/>
    <w:rsid w:val="00421C9C"/>
    <w:rsid w:val="004226A2"/>
    <w:rsid w:val="00433232"/>
    <w:rsid w:val="00436084"/>
    <w:rsid w:val="00441AD8"/>
    <w:rsid w:val="0044236F"/>
    <w:rsid w:val="00446BE4"/>
    <w:rsid w:val="00450751"/>
    <w:rsid w:val="004511A1"/>
    <w:rsid w:val="00462F2D"/>
    <w:rsid w:val="00475CDF"/>
    <w:rsid w:val="00482C28"/>
    <w:rsid w:val="004862AA"/>
    <w:rsid w:val="0048703A"/>
    <w:rsid w:val="00491DD2"/>
    <w:rsid w:val="004A5D51"/>
    <w:rsid w:val="004A6226"/>
    <w:rsid w:val="004A66E2"/>
    <w:rsid w:val="004A6BDB"/>
    <w:rsid w:val="004C1D2A"/>
    <w:rsid w:val="004D0D11"/>
    <w:rsid w:val="004E02BF"/>
    <w:rsid w:val="004F40D6"/>
    <w:rsid w:val="004F5D75"/>
    <w:rsid w:val="004F6732"/>
    <w:rsid w:val="00505162"/>
    <w:rsid w:val="00507559"/>
    <w:rsid w:val="00512F7E"/>
    <w:rsid w:val="005203B5"/>
    <w:rsid w:val="00521D2C"/>
    <w:rsid w:val="00526DDA"/>
    <w:rsid w:val="00533290"/>
    <w:rsid w:val="00550B0F"/>
    <w:rsid w:val="00552232"/>
    <w:rsid w:val="0055246E"/>
    <w:rsid w:val="00560CCD"/>
    <w:rsid w:val="00562B9F"/>
    <w:rsid w:val="005668F4"/>
    <w:rsid w:val="005716DA"/>
    <w:rsid w:val="005730D2"/>
    <w:rsid w:val="005878B2"/>
    <w:rsid w:val="005B0E2C"/>
    <w:rsid w:val="005B47E7"/>
    <w:rsid w:val="005B59EB"/>
    <w:rsid w:val="005B75BA"/>
    <w:rsid w:val="005C566F"/>
    <w:rsid w:val="005E30C8"/>
    <w:rsid w:val="005F1867"/>
    <w:rsid w:val="005F1DF0"/>
    <w:rsid w:val="005F57C3"/>
    <w:rsid w:val="005F717D"/>
    <w:rsid w:val="00614A50"/>
    <w:rsid w:val="006158AB"/>
    <w:rsid w:val="0062033D"/>
    <w:rsid w:val="006254FC"/>
    <w:rsid w:val="0063240A"/>
    <w:rsid w:val="00644501"/>
    <w:rsid w:val="006459B8"/>
    <w:rsid w:val="00646EA3"/>
    <w:rsid w:val="00646EFD"/>
    <w:rsid w:val="00653749"/>
    <w:rsid w:val="0066133C"/>
    <w:rsid w:val="00663120"/>
    <w:rsid w:val="006671B9"/>
    <w:rsid w:val="00672B44"/>
    <w:rsid w:val="006A704F"/>
    <w:rsid w:val="006B5E29"/>
    <w:rsid w:val="006C08D7"/>
    <w:rsid w:val="006C4A72"/>
    <w:rsid w:val="006C655A"/>
    <w:rsid w:val="006E24B2"/>
    <w:rsid w:val="006E2C7C"/>
    <w:rsid w:val="006E735B"/>
    <w:rsid w:val="006F41B2"/>
    <w:rsid w:val="006F4E27"/>
    <w:rsid w:val="006F655D"/>
    <w:rsid w:val="006F6B88"/>
    <w:rsid w:val="00711504"/>
    <w:rsid w:val="0071220D"/>
    <w:rsid w:val="00717B26"/>
    <w:rsid w:val="00723D98"/>
    <w:rsid w:val="00737303"/>
    <w:rsid w:val="00742B2E"/>
    <w:rsid w:val="00747E69"/>
    <w:rsid w:val="007577FF"/>
    <w:rsid w:val="00760227"/>
    <w:rsid w:val="00764C9F"/>
    <w:rsid w:val="0076775B"/>
    <w:rsid w:val="00774783"/>
    <w:rsid w:val="0078106F"/>
    <w:rsid w:val="00782E71"/>
    <w:rsid w:val="00785FFA"/>
    <w:rsid w:val="007A2CAC"/>
    <w:rsid w:val="007A4397"/>
    <w:rsid w:val="007D0830"/>
    <w:rsid w:val="007D0B71"/>
    <w:rsid w:val="007D5506"/>
    <w:rsid w:val="007E1422"/>
    <w:rsid w:val="007E4D16"/>
    <w:rsid w:val="007E7966"/>
    <w:rsid w:val="007F2B70"/>
    <w:rsid w:val="007F3C25"/>
    <w:rsid w:val="007F4E85"/>
    <w:rsid w:val="008131BD"/>
    <w:rsid w:val="00815A54"/>
    <w:rsid w:val="00816560"/>
    <w:rsid w:val="008431EB"/>
    <w:rsid w:val="008436DB"/>
    <w:rsid w:val="00847511"/>
    <w:rsid w:val="00850013"/>
    <w:rsid w:val="00853768"/>
    <w:rsid w:val="00862333"/>
    <w:rsid w:val="008627CB"/>
    <w:rsid w:val="00872EA1"/>
    <w:rsid w:val="00885E29"/>
    <w:rsid w:val="008907ED"/>
    <w:rsid w:val="00890DC3"/>
    <w:rsid w:val="0089229C"/>
    <w:rsid w:val="008A4FC2"/>
    <w:rsid w:val="008A5BB5"/>
    <w:rsid w:val="008D3BEE"/>
    <w:rsid w:val="008D66F0"/>
    <w:rsid w:val="008D758E"/>
    <w:rsid w:val="008E75DA"/>
    <w:rsid w:val="0090151F"/>
    <w:rsid w:val="00902870"/>
    <w:rsid w:val="00907593"/>
    <w:rsid w:val="0091277C"/>
    <w:rsid w:val="00925934"/>
    <w:rsid w:val="00934E20"/>
    <w:rsid w:val="009361F4"/>
    <w:rsid w:val="00941537"/>
    <w:rsid w:val="0094379A"/>
    <w:rsid w:val="009444A5"/>
    <w:rsid w:val="00945FE4"/>
    <w:rsid w:val="009571CE"/>
    <w:rsid w:val="00962DAD"/>
    <w:rsid w:val="00966617"/>
    <w:rsid w:val="009A0125"/>
    <w:rsid w:val="009A4DD7"/>
    <w:rsid w:val="009B0ABB"/>
    <w:rsid w:val="009B7A54"/>
    <w:rsid w:val="009C074F"/>
    <w:rsid w:val="009C1ADB"/>
    <w:rsid w:val="009D4B59"/>
    <w:rsid w:val="009F45D2"/>
    <w:rsid w:val="009F5E67"/>
    <w:rsid w:val="009F6EA9"/>
    <w:rsid w:val="009F7CAF"/>
    <w:rsid w:val="00A0135D"/>
    <w:rsid w:val="00A02BAF"/>
    <w:rsid w:val="00A114DF"/>
    <w:rsid w:val="00A20E96"/>
    <w:rsid w:val="00A219A3"/>
    <w:rsid w:val="00A22E02"/>
    <w:rsid w:val="00A2498C"/>
    <w:rsid w:val="00A4158E"/>
    <w:rsid w:val="00A41CBD"/>
    <w:rsid w:val="00A42CE5"/>
    <w:rsid w:val="00A475BF"/>
    <w:rsid w:val="00A57C7D"/>
    <w:rsid w:val="00A64C6D"/>
    <w:rsid w:val="00A651A5"/>
    <w:rsid w:val="00A725D9"/>
    <w:rsid w:val="00A726E7"/>
    <w:rsid w:val="00A75408"/>
    <w:rsid w:val="00A76E60"/>
    <w:rsid w:val="00A8199E"/>
    <w:rsid w:val="00A84748"/>
    <w:rsid w:val="00AA2954"/>
    <w:rsid w:val="00AC6777"/>
    <w:rsid w:val="00AE12FB"/>
    <w:rsid w:val="00AE5F4F"/>
    <w:rsid w:val="00AF0442"/>
    <w:rsid w:val="00AF2E29"/>
    <w:rsid w:val="00AF3112"/>
    <w:rsid w:val="00AF6D19"/>
    <w:rsid w:val="00B0415F"/>
    <w:rsid w:val="00B15F7A"/>
    <w:rsid w:val="00B21468"/>
    <w:rsid w:val="00B24810"/>
    <w:rsid w:val="00B2713D"/>
    <w:rsid w:val="00B3311F"/>
    <w:rsid w:val="00B34CB7"/>
    <w:rsid w:val="00B35F0C"/>
    <w:rsid w:val="00B36A52"/>
    <w:rsid w:val="00B55745"/>
    <w:rsid w:val="00B56FCB"/>
    <w:rsid w:val="00B6766B"/>
    <w:rsid w:val="00B745A3"/>
    <w:rsid w:val="00B76D07"/>
    <w:rsid w:val="00B8418E"/>
    <w:rsid w:val="00B8716A"/>
    <w:rsid w:val="00B875BC"/>
    <w:rsid w:val="00B95035"/>
    <w:rsid w:val="00B9726E"/>
    <w:rsid w:val="00B977C6"/>
    <w:rsid w:val="00BA0518"/>
    <w:rsid w:val="00BB15A1"/>
    <w:rsid w:val="00BB209A"/>
    <w:rsid w:val="00BB5DE3"/>
    <w:rsid w:val="00BC18C7"/>
    <w:rsid w:val="00BC2818"/>
    <w:rsid w:val="00BC2914"/>
    <w:rsid w:val="00BC33C1"/>
    <w:rsid w:val="00BE0E3A"/>
    <w:rsid w:val="00BE1EE6"/>
    <w:rsid w:val="00BF1B77"/>
    <w:rsid w:val="00BF45A9"/>
    <w:rsid w:val="00C01FED"/>
    <w:rsid w:val="00C10095"/>
    <w:rsid w:val="00C11FAF"/>
    <w:rsid w:val="00C1432A"/>
    <w:rsid w:val="00C23804"/>
    <w:rsid w:val="00C37C64"/>
    <w:rsid w:val="00C41066"/>
    <w:rsid w:val="00C43621"/>
    <w:rsid w:val="00C4501F"/>
    <w:rsid w:val="00C4623A"/>
    <w:rsid w:val="00C502F7"/>
    <w:rsid w:val="00C52C8A"/>
    <w:rsid w:val="00C54978"/>
    <w:rsid w:val="00C54BD1"/>
    <w:rsid w:val="00C552CB"/>
    <w:rsid w:val="00C569BF"/>
    <w:rsid w:val="00C655CC"/>
    <w:rsid w:val="00C670EF"/>
    <w:rsid w:val="00C67B48"/>
    <w:rsid w:val="00C741C6"/>
    <w:rsid w:val="00C754F2"/>
    <w:rsid w:val="00C82F44"/>
    <w:rsid w:val="00C859B3"/>
    <w:rsid w:val="00C9417D"/>
    <w:rsid w:val="00C9659B"/>
    <w:rsid w:val="00CB1EEA"/>
    <w:rsid w:val="00CB62E3"/>
    <w:rsid w:val="00CB6E2C"/>
    <w:rsid w:val="00CC2A63"/>
    <w:rsid w:val="00CC2ACB"/>
    <w:rsid w:val="00CC351D"/>
    <w:rsid w:val="00CC73F3"/>
    <w:rsid w:val="00CD7B95"/>
    <w:rsid w:val="00CF2C91"/>
    <w:rsid w:val="00CF55A4"/>
    <w:rsid w:val="00CF7315"/>
    <w:rsid w:val="00D048F1"/>
    <w:rsid w:val="00D060A7"/>
    <w:rsid w:val="00D07636"/>
    <w:rsid w:val="00D1303A"/>
    <w:rsid w:val="00D17CF9"/>
    <w:rsid w:val="00D26B58"/>
    <w:rsid w:val="00D3467A"/>
    <w:rsid w:val="00D36815"/>
    <w:rsid w:val="00D42448"/>
    <w:rsid w:val="00D47BA1"/>
    <w:rsid w:val="00D9242F"/>
    <w:rsid w:val="00D97A1D"/>
    <w:rsid w:val="00DA2405"/>
    <w:rsid w:val="00DA345D"/>
    <w:rsid w:val="00DB082E"/>
    <w:rsid w:val="00DC05F3"/>
    <w:rsid w:val="00DC4AEA"/>
    <w:rsid w:val="00DD075A"/>
    <w:rsid w:val="00DD1D36"/>
    <w:rsid w:val="00DD320F"/>
    <w:rsid w:val="00DF0A12"/>
    <w:rsid w:val="00DF4A14"/>
    <w:rsid w:val="00DF640D"/>
    <w:rsid w:val="00DF786F"/>
    <w:rsid w:val="00E01ABE"/>
    <w:rsid w:val="00E049A5"/>
    <w:rsid w:val="00E14ABF"/>
    <w:rsid w:val="00E161A4"/>
    <w:rsid w:val="00E22D77"/>
    <w:rsid w:val="00E23819"/>
    <w:rsid w:val="00E257F1"/>
    <w:rsid w:val="00E2728C"/>
    <w:rsid w:val="00E344F5"/>
    <w:rsid w:val="00E3650A"/>
    <w:rsid w:val="00E36D90"/>
    <w:rsid w:val="00E43DC7"/>
    <w:rsid w:val="00E45FDA"/>
    <w:rsid w:val="00E52A52"/>
    <w:rsid w:val="00E66643"/>
    <w:rsid w:val="00E70CE7"/>
    <w:rsid w:val="00E72059"/>
    <w:rsid w:val="00E805B5"/>
    <w:rsid w:val="00E90911"/>
    <w:rsid w:val="00E90F65"/>
    <w:rsid w:val="00E9338A"/>
    <w:rsid w:val="00EA7519"/>
    <w:rsid w:val="00EB4E5E"/>
    <w:rsid w:val="00EC12D6"/>
    <w:rsid w:val="00EC7208"/>
    <w:rsid w:val="00ED0515"/>
    <w:rsid w:val="00ED1B6A"/>
    <w:rsid w:val="00F15801"/>
    <w:rsid w:val="00F1771A"/>
    <w:rsid w:val="00F22BED"/>
    <w:rsid w:val="00F2739F"/>
    <w:rsid w:val="00F3053C"/>
    <w:rsid w:val="00F32CD4"/>
    <w:rsid w:val="00F35AA9"/>
    <w:rsid w:val="00F4521F"/>
    <w:rsid w:val="00F61379"/>
    <w:rsid w:val="00F61A20"/>
    <w:rsid w:val="00F620DE"/>
    <w:rsid w:val="00F716AF"/>
    <w:rsid w:val="00F76438"/>
    <w:rsid w:val="00F80455"/>
    <w:rsid w:val="00F8078C"/>
    <w:rsid w:val="00F862B0"/>
    <w:rsid w:val="00F97A82"/>
    <w:rsid w:val="00FA14F4"/>
    <w:rsid w:val="00FA402B"/>
    <w:rsid w:val="00FB5595"/>
    <w:rsid w:val="00FC5194"/>
    <w:rsid w:val="00FC6C88"/>
    <w:rsid w:val="00FC79F4"/>
    <w:rsid w:val="00FD0B96"/>
    <w:rsid w:val="00FD2E5D"/>
    <w:rsid w:val="00FD42B9"/>
    <w:rsid w:val="00FE1B58"/>
    <w:rsid w:val="00FE50B6"/>
    <w:rsid w:val="00FF0796"/>
    <w:rsid w:val="00FF3593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4B5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16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16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868C-40F0-4A92-B347-77A68C4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4491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31376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Staniszewska-Tudruj</dc:creator>
  <cp:lastModifiedBy>Brodzik</cp:lastModifiedBy>
  <cp:revision>4</cp:revision>
  <cp:lastPrinted>2019-08-07T11:36:00Z</cp:lastPrinted>
  <dcterms:created xsi:type="dcterms:W3CDTF">2022-08-02T11:29:00Z</dcterms:created>
  <dcterms:modified xsi:type="dcterms:W3CDTF">2022-09-05T14:10:00Z</dcterms:modified>
</cp:coreProperties>
</file>