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050C5" w14:textId="59BE1CB7" w:rsidR="007E170E" w:rsidRDefault="007E170E" w:rsidP="007E170E">
      <w:pPr>
        <w:jc w:val="center"/>
        <w:rPr>
          <w:b/>
        </w:rPr>
      </w:pPr>
      <w:r w:rsidRPr="007E170E">
        <w:rPr>
          <w:b/>
        </w:rPr>
        <w:t xml:space="preserve">Ogłoszenie o rekrutacji do projektu </w:t>
      </w:r>
      <w:r w:rsidR="003C226B">
        <w:rPr>
          <w:b/>
        </w:rPr>
        <w:t>„</w:t>
      </w:r>
      <w:r w:rsidRPr="007E170E">
        <w:rPr>
          <w:b/>
        </w:rPr>
        <w:t>Siemiatycki Dzień Pasibrzucha</w:t>
      </w:r>
      <w:r w:rsidR="003C226B">
        <w:rPr>
          <w:b/>
        </w:rPr>
        <w:t>”</w:t>
      </w:r>
    </w:p>
    <w:p w14:paraId="3017776D" w14:textId="77777777" w:rsidR="007E170E" w:rsidRDefault="007E170E"/>
    <w:p w14:paraId="0F4D4C9E" w14:textId="7B2E97EE" w:rsidR="00EE1B0B" w:rsidRDefault="00EE1B0B" w:rsidP="007E170E">
      <w:pPr>
        <w:jc w:val="both"/>
      </w:pPr>
      <w:r>
        <w:t xml:space="preserve">Burmistrz Miasta Siemiatycze </w:t>
      </w:r>
      <w:r w:rsidR="006B7627">
        <w:t xml:space="preserve">serdecznie </w:t>
      </w:r>
      <w:r>
        <w:t>zaprasza do udziału w projekcie</w:t>
      </w:r>
      <w:r w:rsidR="009B52D8">
        <w:t xml:space="preserve"> </w:t>
      </w:r>
      <w:r w:rsidR="003C226B">
        <w:t>„</w:t>
      </w:r>
      <w:r w:rsidR="009B52D8">
        <w:t>Siemiatycki Dzień Pasibrzucha</w:t>
      </w:r>
      <w:r w:rsidR="003C226B">
        <w:t>”</w:t>
      </w:r>
      <w:r w:rsidR="007E170E">
        <w:t xml:space="preserve">, </w:t>
      </w:r>
      <w:r w:rsidR="009B52D8">
        <w:t xml:space="preserve">28 sierpnia 2022 r. </w:t>
      </w:r>
    </w:p>
    <w:p w14:paraId="23810FD5" w14:textId="37E95F94" w:rsidR="00EE1B0B" w:rsidRDefault="00EE1B0B" w:rsidP="007E170E">
      <w:pPr>
        <w:jc w:val="both"/>
      </w:pPr>
      <w:r>
        <w:t xml:space="preserve">Dzień </w:t>
      </w:r>
      <w:r w:rsidR="003C226B">
        <w:t>P</w:t>
      </w:r>
      <w:r>
        <w:t xml:space="preserve">asibrzucha to warsztaty i pokazy kulinarne, połączone z prezentacją produktów </w:t>
      </w:r>
      <w:r w:rsidR="0035656D">
        <w:t>lokalnych</w:t>
      </w:r>
      <w:r w:rsidR="0035656D">
        <w:br/>
      </w:r>
      <w:r>
        <w:t>oraz bezpłatną degustacją przygotowanych potraw.</w:t>
      </w:r>
      <w:r w:rsidR="009B52D8">
        <w:t xml:space="preserve"> </w:t>
      </w:r>
      <w:r w:rsidR="000E7F70">
        <w:t>W związku z jubileuszem</w:t>
      </w:r>
      <w:r w:rsidR="009B52D8">
        <w:t xml:space="preserve"> 480. rocznicy nadania praw miejskich</w:t>
      </w:r>
      <w:r w:rsidR="000E7F70">
        <w:t xml:space="preserve"> Siemiatyczom</w:t>
      </w:r>
      <w:r w:rsidR="009B52D8">
        <w:t>,</w:t>
      </w:r>
      <w:r w:rsidR="000E7F70">
        <w:t xml:space="preserve"> zaplanowano, że</w:t>
      </w:r>
      <w:r w:rsidR="009B52D8">
        <w:t xml:space="preserve"> w projekcie </w:t>
      </w:r>
      <w:r w:rsidR="000E7F70">
        <w:t>weźmie</w:t>
      </w:r>
      <w:r w:rsidR="009B52D8">
        <w:t xml:space="preserve"> udział 480 osób</w:t>
      </w:r>
      <w:r w:rsidR="007E170E">
        <w:t>, będą to mieszkańcy Siemiatycz oraz okolicznych gmin.</w:t>
      </w:r>
      <w:r w:rsidR="000E7F70" w:rsidRPr="000E7F70">
        <w:t xml:space="preserve"> </w:t>
      </w:r>
      <w:r w:rsidR="007E170E">
        <w:t>Zakłada się, że p</w:t>
      </w:r>
      <w:r w:rsidR="007E170E" w:rsidRPr="007E170E">
        <w:t xml:space="preserve">ołowę grupy docelowej będą stanowiły osoby do 35 roku życia mieszkające na obszarach wiejskich. </w:t>
      </w:r>
      <w:r w:rsidR="000E7F70" w:rsidRPr="000E7F70">
        <w:t>W planach jest próba pobicia rekordu Polski w budowie najdłuższej linii ze stołów.</w:t>
      </w:r>
    </w:p>
    <w:p w14:paraId="29492E54" w14:textId="77777777" w:rsidR="00403A3F" w:rsidRDefault="00403A3F" w:rsidP="007E170E">
      <w:pPr>
        <w:jc w:val="both"/>
      </w:pPr>
      <w:r>
        <w:t>Uczestnikom wydarzenia jest dedykowany formularz zgłoszeniowy</w:t>
      </w:r>
      <w:r w:rsidR="007E170E">
        <w:t xml:space="preserve"> (w załączeniu). Decydująca będzie kolejność zgłoszeń.  </w:t>
      </w:r>
    </w:p>
    <w:p w14:paraId="77831F15" w14:textId="295536A9" w:rsidR="006B7627" w:rsidRDefault="00EE1B0B" w:rsidP="007E170E">
      <w:pPr>
        <w:jc w:val="both"/>
      </w:pPr>
      <w:r>
        <w:t>Wszystko odbędzie się w plenerze, na ulicy Pałacowej</w:t>
      </w:r>
      <w:r w:rsidR="006B7627">
        <w:t xml:space="preserve"> </w:t>
      </w:r>
      <w:r w:rsidR="009D3FD4">
        <w:t>(w razie niepogody w hali widowiskowo-sportowej przy ul. Świętojańskiej</w:t>
      </w:r>
      <w:bookmarkStart w:id="0" w:name="_GoBack"/>
      <w:bookmarkEnd w:id="0"/>
      <w:r w:rsidR="009D3FD4">
        <w:t xml:space="preserve"> 25A) </w:t>
      </w:r>
      <w:r w:rsidR="006B7627">
        <w:t>w Siemiatyczach</w:t>
      </w:r>
      <w:r>
        <w:t xml:space="preserve">, w niedzielę </w:t>
      </w:r>
      <w:r w:rsidR="006B7627">
        <w:t xml:space="preserve">28 sierpnia. </w:t>
      </w:r>
      <w:r w:rsidR="00215062">
        <w:t xml:space="preserve">Od godz. 15:00 </w:t>
      </w:r>
      <w:r w:rsidR="006B7627">
        <w:t>fach</w:t>
      </w:r>
      <w:r w:rsidR="000E7F70">
        <w:t xml:space="preserve">owcy z branży gastronomicznej będą przygotowywać </w:t>
      </w:r>
      <w:r w:rsidR="000E7F70" w:rsidRPr="000E7F70">
        <w:t>potrawy z lokalnych produktów</w:t>
      </w:r>
      <w:r w:rsidR="000E7F70">
        <w:t>. O</w:t>
      </w:r>
      <w:r w:rsidR="000E7F70" w:rsidRPr="000E7F70">
        <w:t xml:space="preserve"> </w:t>
      </w:r>
      <w:r w:rsidR="006B7627">
        <w:t xml:space="preserve">dobry nastrój i pozytywne emocje zadba prowadzący – znany </w:t>
      </w:r>
      <w:r w:rsidR="00403A3F">
        <w:t xml:space="preserve">i lubiany </w:t>
      </w:r>
      <w:r w:rsidR="006B7627">
        <w:t>szerokiej publiczności Tadeusz Drozda.</w:t>
      </w:r>
    </w:p>
    <w:p w14:paraId="7C4C6F46" w14:textId="77777777" w:rsidR="009B52D8" w:rsidRDefault="00EE1B0B" w:rsidP="007E170E">
      <w:pPr>
        <w:jc w:val="both"/>
      </w:pPr>
      <w:r>
        <w:t xml:space="preserve">W ramach warsztatów zaplanowano </w:t>
      </w:r>
      <w:r w:rsidR="00403A3F">
        <w:t xml:space="preserve">także </w:t>
      </w:r>
      <w:r>
        <w:t>przestrzeń na promocję pro</w:t>
      </w:r>
      <w:r w:rsidR="007E170E">
        <w:t>duktów lokalnych</w:t>
      </w:r>
      <w:r w:rsidR="007E170E">
        <w:br/>
      </w:r>
      <w:r w:rsidR="009B52D8">
        <w:t xml:space="preserve">i regionalnych. </w:t>
      </w:r>
      <w:r w:rsidR="00403A3F">
        <w:t>Burmistrz Miasta Siemiatycze zaprasza o</w:t>
      </w:r>
      <w:r w:rsidR="009B52D8">
        <w:t xml:space="preserve">soby zainteresowane </w:t>
      </w:r>
      <w:r w:rsidR="00403A3F">
        <w:t xml:space="preserve">prezentacją </w:t>
      </w:r>
      <w:r w:rsidR="009B52D8">
        <w:t>produktów lokalnych</w:t>
      </w:r>
      <w:r w:rsidR="00403A3F">
        <w:t xml:space="preserve"> w czasie Siemiatyckich Dni Pasibrzucha</w:t>
      </w:r>
      <w:r w:rsidR="009B52D8">
        <w:t xml:space="preserve"> </w:t>
      </w:r>
      <w:r w:rsidR="00403A3F">
        <w:t xml:space="preserve">do zgłaszania udziału mailowo na adres </w:t>
      </w:r>
      <w:hyperlink r:id="rId4" w:history="1">
        <w:r w:rsidR="00403A3F" w:rsidRPr="00D40035">
          <w:rPr>
            <w:rStyle w:val="Hipercze"/>
          </w:rPr>
          <w:t>urzad@siemiatycze.eu</w:t>
        </w:r>
      </w:hyperlink>
      <w:r w:rsidR="00403A3F">
        <w:t xml:space="preserve"> lub telefonicznie pod numer 85 65 65 808. </w:t>
      </w:r>
    </w:p>
    <w:p w14:paraId="1B55BA02" w14:textId="77777777" w:rsidR="007E170E" w:rsidRDefault="007E170E" w:rsidP="007E170E">
      <w:pPr>
        <w:jc w:val="both"/>
      </w:pPr>
      <w:r>
        <w:t xml:space="preserve">Grupa docelowa 480 osób zamieszkujących województwo podlaskie, będzie czynnymi uczestnikami warsztatów i kulinarnych oraz próby bicia rekordu Polski w budowie najdłuższej linii ze stołów. Połowę grupy docelowej (240 osób) będą stanowiły osoby do 35 roku życia mieszkające na obszarach wiejskich. </w:t>
      </w:r>
    </w:p>
    <w:p w14:paraId="42CD8FA8" w14:textId="77777777" w:rsidR="007E170E" w:rsidRDefault="007E170E" w:rsidP="007E170E">
      <w:pPr>
        <w:jc w:val="both"/>
      </w:pPr>
      <w:r w:rsidRPr="007E170E">
        <w:t>Projekt Siemiatycki Dzień Pasibrzucha realizuje Miasto Siemiatycze. Partnerem projektu jest Stowarzyszenie SLGD Tygiel Doliny Bugu.</w:t>
      </w:r>
    </w:p>
    <w:p w14:paraId="630CEAF5" w14:textId="67AE6143" w:rsidR="00EE1B0B" w:rsidRDefault="006B7627" w:rsidP="007E170E">
      <w:pPr>
        <w:jc w:val="both"/>
      </w:pPr>
      <w:r>
        <w:t xml:space="preserve">Projekt pn. </w:t>
      </w:r>
      <w:r w:rsidR="003C226B">
        <w:t>„</w:t>
      </w:r>
      <w:r w:rsidRPr="006B7627">
        <w:t>Siemiatycki Dzień Pasibrzucha</w:t>
      </w:r>
      <w:r w:rsidR="003C226B">
        <w:t>”</w:t>
      </w:r>
      <w:r>
        <w:t xml:space="preserve"> </w:t>
      </w:r>
      <w:r w:rsidR="000E7F70">
        <w:t xml:space="preserve">jest </w:t>
      </w:r>
      <w:r>
        <w:t xml:space="preserve">dofinansowany </w:t>
      </w:r>
      <w:r w:rsidR="00EE1B0B">
        <w:t>z Europejskiego Funduszu Rolnego na rzecz Rozwoju Obszarów Wiejskich: Europa inwestująca w obszary wiejskie”</w:t>
      </w:r>
      <w:r w:rsidR="000E7F70">
        <w:t xml:space="preserve"> </w:t>
      </w:r>
      <w:r w:rsidR="00EE1B0B">
        <w:t xml:space="preserve"> </w:t>
      </w:r>
      <w:r w:rsidR="000E7F70">
        <w:t xml:space="preserve">kwotą w wysokości 113 tys. zł. </w:t>
      </w:r>
      <w:r w:rsidR="00EE1B0B">
        <w:t>Wkład własny z budżetu miasta wyniesie nieco ponad 19 tys. zł.</w:t>
      </w:r>
    </w:p>
    <w:p w14:paraId="3F1EFC9B" w14:textId="77777777" w:rsidR="007E170E" w:rsidRDefault="007E170E" w:rsidP="00EE1B0B"/>
    <w:p w14:paraId="72DE7EA1" w14:textId="019851D0" w:rsidR="0099209A" w:rsidRDefault="0099209A" w:rsidP="0099209A">
      <w:pPr>
        <w:jc w:val="both"/>
        <w:rPr>
          <w:rFonts w:ascii="Times New Roman" w:hAnsi="Times New Roman" w:cs="Times New Roman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01C86546" wp14:editId="5135B094">
            <wp:simplePos x="0" y="0"/>
            <wp:positionH relativeFrom="column">
              <wp:posOffset>4458418</wp:posOffset>
            </wp:positionH>
            <wp:positionV relativeFrom="paragraph">
              <wp:posOffset>276860</wp:posOffset>
            </wp:positionV>
            <wp:extent cx="1172845" cy="765810"/>
            <wp:effectExtent l="0" t="0" r="8255" b="0"/>
            <wp:wrapNone/>
            <wp:docPr id="4" name="Obraz 4" descr=" " title="logo 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dysk06\Rolnictwo\KSOW\2015_infopromo\wizualizacja 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CE20B" w14:textId="5A6C236F" w:rsidR="0099209A" w:rsidRDefault="00474241" w:rsidP="00992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noProof/>
        </w:rPr>
        <w:object w:dxaOrig="1440" w:dyaOrig="1440" w14:anchorId="0CEAF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KSOW" style="position:absolute;left:0;text-align:left;margin-left:208.65pt;margin-top:7.55pt;width:123.85pt;height:48.1pt;z-index:-251658240;mso-position-horizontal-relative:text;mso-position-vertical-relative:text">
            <v:imagedata r:id="rId6" o:title=""/>
          </v:shape>
          <o:OLEObject Type="Embed" ProgID="CorelDRAW.Graphic.11" ShapeID="_x0000_s1026" DrawAspect="Content" ObjectID="_1722676800" r:id="rId7"/>
        </w:object>
      </w:r>
      <w:r>
        <w:rPr>
          <w:noProof/>
        </w:rPr>
        <w:object w:dxaOrig="1440" w:dyaOrig="1440" w14:anchorId="2DBC4257">
          <v:shape id="_x0000_s1027" type="#_x0000_t75" alt="logo Podlaskie" style="position:absolute;left:0;text-align:left;margin-left:89.85pt;margin-top:9.35pt;width:90.95pt;height:46.3pt;z-index:-251657216;mso-position-horizontal:absolute;mso-position-horizontal-relative:text;mso-position-vertical-relative:text">
            <v:imagedata r:id="rId8" o:title=""/>
          </v:shape>
          <o:OLEObject Type="Embed" ProgID="CorelDRAW.Graphic.11" ShapeID="_x0000_s1027" DrawAspect="Content" ObjectID="_1722676801" r:id="rId9"/>
        </w:object>
      </w:r>
    </w:p>
    <w:p w14:paraId="6F68AE10" w14:textId="77777777" w:rsidR="0099209A" w:rsidRDefault="0099209A" w:rsidP="0099209A">
      <w:pPr>
        <w:pStyle w:val="Nagwek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5B30955" wp14:editId="38B11F3F">
            <wp:simplePos x="0" y="0"/>
            <wp:positionH relativeFrom="column">
              <wp:posOffset>42545</wp:posOffset>
            </wp:positionH>
            <wp:positionV relativeFrom="paragraph">
              <wp:posOffset>-38735</wp:posOffset>
            </wp:positionV>
            <wp:extent cx="838835" cy="561340"/>
            <wp:effectExtent l="0" t="0" r="0" b="0"/>
            <wp:wrapNone/>
            <wp:docPr id="1" name="Obraz 1" descr=" " title="flag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A9580" w14:textId="77777777" w:rsidR="0099209A" w:rsidRDefault="0099209A" w:rsidP="0099209A">
      <w:pPr>
        <w:pStyle w:val="Nagwek"/>
      </w:pPr>
    </w:p>
    <w:p w14:paraId="4B760260" w14:textId="77777777" w:rsidR="0099209A" w:rsidRDefault="0099209A" w:rsidP="0099209A">
      <w:pPr>
        <w:pStyle w:val="Nagwek"/>
      </w:pPr>
    </w:p>
    <w:p w14:paraId="09460388" w14:textId="77777777" w:rsidR="0099209A" w:rsidRPr="0078237D" w:rsidRDefault="0099209A" w:rsidP="0099209A">
      <w:pPr>
        <w:pStyle w:val="Nagwek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78237D">
        <w:rPr>
          <w:sz w:val="14"/>
          <w:szCs w:val="14"/>
        </w:rPr>
        <w:t>UNIA EUROPEJSKA</w:t>
      </w:r>
    </w:p>
    <w:p w14:paraId="5E022609" w14:textId="77777777" w:rsidR="0099209A" w:rsidRDefault="0099209A" w:rsidP="00992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4"/>
          <w:lang w:eastAsia="pl-PL"/>
        </w:rPr>
      </w:pPr>
    </w:p>
    <w:p w14:paraId="137A18DD" w14:textId="2EA939D1" w:rsidR="0099209A" w:rsidRPr="0099209A" w:rsidRDefault="0099209A" w:rsidP="00992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209A">
        <w:rPr>
          <w:rFonts w:ascii="Times New Roman" w:eastAsia="Times New Roman" w:hAnsi="Times New Roman" w:cs="Times New Roman"/>
          <w:sz w:val="18"/>
          <w:szCs w:val="18"/>
          <w:lang w:eastAsia="pl-PL"/>
        </w:rPr>
        <w:t>„Europejski Fundusz Rolny na rzecz Rozwoju Obszarów Wiejskich: Europa inwestująca w obszary wiejskie”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28895EB1" w14:textId="390285B1" w:rsidR="0099209A" w:rsidRDefault="0099209A" w:rsidP="0099209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Materiał opracowany przez: Miasto Siemiatycze.</w:t>
      </w:r>
    </w:p>
    <w:p w14:paraId="4E1897D9" w14:textId="30CFA587" w:rsidR="0099209A" w:rsidRPr="0099209A" w:rsidRDefault="0099209A" w:rsidP="0099209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99209A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Instytucja Zarządzająca Programem Rozwoju Obszarów Wiejskich na lata 2014–2020 – Minister Rolnictwa i Rozwoju Wsi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.</w:t>
      </w:r>
    </w:p>
    <w:p w14:paraId="20863733" w14:textId="20D858E5" w:rsidR="0099209A" w:rsidRPr="0099209A" w:rsidRDefault="0099209A" w:rsidP="009920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9209A">
        <w:rPr>
          <w:rFonts w:ascii="Times New Roman" w:eastAsia="Calibri" w:hAnsi="Times New Roman" w:cs="Times New Roman"/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2014–2020”</w:t>
      </w:r>
    </w:p>
    <w:p w14:paraId="22EB898F" w14:textId="741EBA19" w:rsidR="00F05FFB" w:rsidRDefault="00F05FFB" w:rsidP="0099209A"/>
    <w:sectPr w:rsidR="00F0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0B"/>
    <w:rsid w:val="000E7F70"/>
    <w:rsid w:val="00215062"/>
    <w:rsid w:val="0035656D"/>
    <w:rsid w:val="00361BC8"/>
    <w:rsid w:val="003711AA"/>
    <w:rsid w:val="003C226B"/>
    <w:rsid w:val="00403A3F"/>
    <w:rsid w:val="0046622B"/>
    <w:rsid w:val="00474241"/>
    <w:rsid w:val="0051486E"/>
    <w:rsid w:val="006B7627"/>
    <w:rsid w:val="007E170E"/>
    <w:rsid w:val="0099209A"/>
    <w:rsid w:val="009B52D8"/>
    <w:rsid w:val="009D3FD4"/>
    <w:rsid w:val="00EE1B0B"/>
    <w:rsid w:val="00F0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091BB6"/>
  <w15:chartTrackingRefBased/>
  <w15:docId w15:val="{ED6671DC-B56A-4FBA-AD81-466EBF2D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A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9920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20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mailto:urzad@siemiatycze.eu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Prochowicz</dc:creator>
  <cp:keywords/>
  <dc:description/>
  <cp:lastModifiedBy>Katarzyna Prochowicz</cp:lastModifiedBy>
  <cp:revision>2</cp:revision>
  <dcterms:created xsi:type="dcterms:W3CDTF">2022-08-22T10:34:00Z</dcterms:created>
  <dcterms:modified xsi:type="dcterms:W3CDTF">2022-08-22T10:34:00Z</dcterms:modified>
</cp:coreProperties>
</file>