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6" w:rsidRPr="00750F62" w:rsidRDefault="008977DB" w:rsidP="00C42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62">
        <w:rPr>
          <w:rFonts w:ascii="Times New Roman" w:hAnsi="Times New Roman" w:cs="Times New Roman"/>
          <w:b/>
          <w:sz w:val="24"/>
          <w:szCs w:val="24"/>
        </w:rPr>
        <w:t>Matematyka z kluczem, wydawnictwo Nowa Era</w:t>
      </w:r>
    </w:p>
    <w:p w:rsidR="008977DB" w:rsidRPr="00750F62" w:rsidRDefault="008977DB" w:rsidP="00480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62">
        <w:rPr>
          <w:rFonts w:ascii="Times New Roman" w:hAnsi="Times New Roman" w:cs="Times New Roman"/>
          <w:b/>
          <w:sz w:val="24"/>
          <w:szCs w:val="24"/>
        </w:rPr>
        <w:t>Wymagania na poszczególne oceny</w:t>
      </w:r>
      <w:r w:rsidR="00480286" w:rsidRPr="00750F62">
        <w:rPr>
          <w:rFonts w:ascii="Times New Roman" w:hAnsi="Times New Roman" w:cs="Times New Roman"/>
          <w:b/>
          <w:sz w:val="24"/>
          <w:szCs w:val="24"/>
        </w:rPr>
        <w:t>.</w:t>
      </w:r>
    </w:p>
    <w:p w:rsidR="00480286" w:rsidRPr="00480286" w:rsidRDefault="00480286" w:rsidP="00480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480286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Ocenę </w:t>
      </w:r>
      <w:r w:rsidRPr="0048028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l-PL"/>
        </w:rPr>
        <w:t>niedostateczną</w:t>
      </w:r>
      <w:r w:rsidRPr="00480286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 otrzymuje uczeń, który:</w:t>
      </w:r>
    </w:p>
    <w:p w:rsidR="00480286" w:rsidRPr="00750F62" w:rsidRDefault="00480286" w:rsidP="0048028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750F6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Nie opanował tych wiadomości i umiejętności, które są konieczne do dalszego kształcenia, </w:t>
      </w:r>
    </w:p>
    <w:p w:rsidR="00480286" w:rsidRPr="00750F62" w:rsidRDefault="00480286" w:rsidP="0048028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750F6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nie potrafi rozwiązać zadań teoretycznych lub praktycznych o elementarnym stopniu trudności, nawet z pomocą nauczyciela, </w:t>
      </w:r>
    </w:p>
    <w:p w:rsidR="00480286" w:rsidRPr="00750F62" w:rsidRDefault="00480286" w:rsidP="0048028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750F6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Nie zna podstawowych praw, pojęć i wielkości fizycznych.</w:t>
      </w:r>
    </w:p>
    <w:p w:rsidR="00480286" w:rsidRPr="00750F62" w:rsidRDefault="00750F62" w:rsidP="00750F62">
      <w:pPr>
        <w:rPr>
          <w:rFonts w:ascii="Times New Roman" w:hAnsi="Times New Roman" w:cs="Times New Roman"/>
          <w:b/>
          <w:sz w:val="24"/>
          <w:szCs w:val="24"/>
        </w:rPr>
      </w:pPr>
      <w:r w:rsidRPr="00750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Ocenę</w:t>
      </w:r>
      <w:r w:rsidRPr="00750F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celującą</w:t>
      </w:r>
      <w:r w:rsidRPr="00750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otrzymuje uczeń, który w wysokim stopniu opanował wiedzę i umiejętności z danego przedmiotu  określone programem nauczania.</w:t>
      </w:r>
    </w:p>
    <w:p w:rsidR="00C42266" w:rsidRPr="00750F62" w:rsidRDefault="00C42266" w:rsidP="00C4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7DB" w:rsidRPr="00750F62" w:rsidRDefault="008977DB" w:rsidP="00C42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62">
        <w:rPr>
          <w:rFonts w:ascii="Times New Roman" w:hAnsi="Times New Roman" w:cs="Times New Roman"/>
          <w:b/>
          <w:sz w:val="24"/>
          <w:szCs w:val="24"/>
        </w:rPr>
        <w:t>Dział I – Proporcjonalność i procenty.</w:t>
      </w:r>
    </w:p>
    <w:p w:rsidR="008977DB" w:rsidRPr="00750F62" w:rsidRDefault="008977DB" w:rsidP="0089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dopuszczającą,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8977DB" w:rsidRPr="00750F62" w:rsidRDefault="008977DB" w:rsidP="0089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podaje przykłady wielkości wprost proporcjonalnych </w:t>
      </w:r>
    </w:p>
    <w:p w:rsidR="008977DB" w:rsidRPr="00750F62" w:rsidRDefault="008977DB" w:rsidP="0089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2. wyznacza wartość przyjmowaną przez wielkość wprost proporcjonalną w przypadku konkretnej zależności proporcjonalnej</w:t>
      </w:r>
    </w:p>
    <w:p w:rsidR="008977DB" w:rsidRPr="00750F62" w:rsidRDefault="008977DB" w:rsidP="0089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3. oblicza ułamek danej liczby całkowitej </w:t>
      </w:r>
    </w:p>
    <w:p w:rsidR="008977DB" w:rsidRPr="00750F62" w:rsidRDefault="008977DB" w:rsidP="0089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4. interpretuje 100%, 50%, 25%, 10%, 1% danej wielkości jako całość, połowę, jedną czwartą, jedną dziesiątą, jedną setną część danej wielkości liczbowej </w:t>
      </w:r>
    </w:p>
    <w:p w:rsidR="008977DB" w:rsidRPr="00750F62" w:rsidRDefault="008977DB" w:rsidP="0089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5. przedstawia część wielkości jako procent tej wielkości</w:t>
      </w:r>
    </w:p>
    <w:p w:rsidR="008977DB" w:rsidRPr="00750F62" w:rsidRDefault="008977DB" w:rsidP="0089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6. zamienia ułamek na procent </w:t>
      </w:r>
    </w:p>
    <w:p w:rsidR="008977DB" w:rsidRPr="00750F62" w:rsidRDefault="008977DB" w:rsidP="0089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7. zamienia procent na ułamek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dostateczną,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1. stosuje podział proporcjonalny w prostych przykładach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2. rozwiązuje proste zadania tekstowe z wykorzystaniem obliczania ułamka danej liczby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3. oblicza, jaki procent danej liczby b stanowi liczba a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4. oblicza procent danej liczby w prostej sytuacji zadaniowej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5. oblicza liczbę, gdy dany jest jej procent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6. rozwiązuje proste zadania z wykorzystaniem obliczania liczby z danego jej procentu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7. zwiększa i zmniejsza liczbę o dany procent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8. rozwiązuje proste zadania z wykorzystaniem zmniejszania i zwiększania liczby o dany procent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9. rozwiązuje proste zadania z wykorzystaniem obliczeń procentowych w kontekście praktycznym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dobrą,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1. rozwiązuje zadania tekstowe o podwyższonym stopniu trudności z wykorzystaniem podziału proporcjonalnego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2. rozwiązuje zadania tekstowe o podwyższonym stopniu trudności z wykorzystaniem obliczania ułamka danej liczby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3. rozwiązuje zadania tekstowe o podwyższonym stopniu trudności z wykorzystaniem obliczania, jaki procent danej liczby b stanowi liczba a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bardzo dobrą,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1. stosuje obliczenia procentowe do rozwiązywania trudniejszych problemów w kontekście praktycznym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2. rozwiązuje zadania tekstowe o podwyższonym stopniu trudności również w przypadku wielokrotnego zwiększania lub zmniejszania danej wielkości o wskazany procent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5FB" w:rsidRDefault="00DF05FB" w:rsidP="00C42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6" w:rsidRPr="00750F62" w:rsidRDefault="008977DB" w:rsidP="00C42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62">
        <w:rPr>
          <w:rFonts w:ascii="Times New Roman" w:hAnsi="Times New Roman" w:cs="Times New Roman"/>
          <w:b/>
          <w:sz w:val="24"/>
          <w:szCs w:val="24"/>
        </w:rPr>
        <w:t>Dział II - Potęgi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dopuszczającą,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oblicza kwadraty i sześciany liczb naturalnych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2. oblicza kwadraty i sześciany ułamków zwykłych i dziesiętnych oraz liczb mieszanych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3. zapisuje liczbę w postaci potęgi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4. oblicza wartości potęg liczb wymiernych o wykładnikach naturalnych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5. określa znak potęgi 6. rozwiązuje proste zadania z wykorzystaniem potęg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7. zapisuje w postaci jednej potęgi iloczyny potęg o takich samych podstawach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8. zapisuje w postaci jednej potęgi ilorazy potęg o takich samych podstawach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9. zapisuje potęgę potęgi w postaci jednej potęgi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dostateczną,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1. mnoży potęgi o różnych podstawach i jednakowych wykładnikach, wykorzystując odpowiedni wzór 2. dzieli potęgi o różnych podstawach i jednakowych wykładnikach, wykorzystując odpowiedni wzór 3. stosuje prawa działań na potęgach do obliczania wartości prostych wyrażeń arytmetycznych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4. odczytuje liczby w notacji wykładniczej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5. zapisuje liczby w notacji wykładniczej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6. używa nazw dla liczb wielkich (do biliona)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7. rozwiązuje proste zadania z wykorzystaniem notacji wykładniczej w kontekście praktycznym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dobrą,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porównuje liczby zapisane w postaci potęg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2. rozwiązuje zadania tekstowe o podwyższonym stopniu trudności z wykorzystaniem potęg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3. stosuje zapis notacji wykładniczej w sytuacjach praktycznych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bardzo dobrą,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stosuje prawa działań na potęgach do obliczania wartości bardziej złożonych wyrażeń arytmetycznych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2. stosuje prawa działań dla wykładników ujemnych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3. rozwiązuje zadania o podwyższonym stopniu trudności z wykorzystaniem notacji wykładniczej w kontekście praktycznym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266" w:rsidRPr="00750F62" w:rsidRDefault="008977DB" w:rsidP="00C42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62">
        <w:rPr>
          <w:rFonts w:ascii="Times New Roman" w:hAnsi="Times New Roman" w:cs="Times New Roman"/>
          <w:b/>
          <w:sz w:val="24"/>
          <w:szCs w:val="24"/>
        </w:rPr>
        <w:t xml:space="preserve">Dział III </w:t>
      </w:r>
      <w:r w:rsidR="00C42266" w:rsidRPr="00750F62">
        <w:rPr>
          <w:rFonts w:ascii="Times New Roman" w:hAnsi="Times New Roman" w:cs="Times New Roman"/>
          <w:b/>
          <w:sz w:val="24"/>
          <w:szCs w:val="24"/>
        </w:rPr>
        <w:t>–</w:t>
      </w:r>
      <w:r w:rsidRPr="00750F62">
        <w:rPr>
          <w:rFonts w:ascii="Times New Roman" w:hAnsi="Times New Roman" w:cs="Times New Roman"/>
          <w:b/>
          <w:sz w:val="24"/>
          <w:szCs w:val="24"/>
        </w:rPr>
        <w:t xml:space="preserve"> Pierwiastki</w:t>
      </w:r>
    </w:p>
    <w:p w:rsidR="008977DB" w:rsidRPr="00750F62" w:rsidRDefault="008977DB" w:rsidP="00C42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dopuszczającą,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oblicza wartość pierwiastka kwadratowego z liczby nieujemnej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2. oblicza wartości wyrażeń arytmetycznych, w których występują pierwiastki kwadratowe, pamiętając o zasadach dotyczących kolejności wykonywania działań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3. wyznacza liczbę podpierwiastkową, gdy dana jest wartość pierwiastka kwadratowego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4. rozwiązuje proste zadania dotyczące pól kwadratów, wykorzystując pierwiastek kwadratowy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5. rozróżnia pierwiastki wymierne i niewymierne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6. stosuje wzór na pierwiastek z iloczynu pierwiastków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7. stosuje wzór na pierwiastek z ilorazu pierwiastków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8. dodaje proste wyrażenia zawierające pierwiastki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9. oblicza wartość pierwiastka sześciennego z liczb ujemnych i nieujemnych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10. oblicza wartości prostych wyrażeń arytmetycznych, w których występują pierwiastki sześcienne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lastRenderedPageBreak/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dostateczną,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1. wyznacza liczbę podpierwiastkową, gdy dana jest wartość pierwiastka sześciennego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2. stosuje pierwiastek sześcienny do rozwiązywania prostych zadań dotyczących objętości sześcianów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3. włącza czynnik pod znak pierwiastka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4. wyłącza czynnik przed znak pierwiastka</w:t>
      </w:r>
    </w:p>
    <w:p w:rsidR="008977DB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5. szacuje wielkość danego pierwiastka kwadratowego lub sześciennego </w:t>
      </w:r>
    </w:p>
    <w:p w:rsidR="00C42266" w:rsidRPr="00750F62" w:rsidRDefault="00C42266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0A4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dobrą,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3460A4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stosuje pierwiastek kwadratowy do rozwiązywania złożonych zadań tekstowych dotyczących pól kwadratów </w:t>
      </w:r>
    </w:p>
    <w:p w:rsidR="003460A4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2. szacuje wielkość wyrażenia arytmetycznego zawierającego pierwiastki </w:t>
      </w:r>
    </w:p>
    <w:p w:rsidR="003460A4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3. oblicza wartości wyrażeń arytmetycznych zawierających pierwiastki kwadratowe, stosując własności działań na pierwiastkach</w:t>
      </w:r>
    </w:p>
    <w:p w:rsidR="003460A4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4. porównuje liczby, stosując własności działań na pierwiastkach drugiego stopnia </w:t>
      </w:r>
    </w:p>
    <w:p w:rsidR="003460A4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5. dodaje bardziej złożone wyrażenia zawierające pierwiastki </w:t>
      </w:r>
    </w:p>
    <w:p w:rsidR="003460A4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6. wyznacza wartości bardziej złożonych wyrażeń arytmetycznych zawierających pierwiastki sześcienne</w:t>
      </w:r>
      <w:r w:rsidRPr="00750F62">
        <w:rPr>
          <w:rFonts w:ascii="Times New Roman" w:hAnsi="Times New Roman" w:cs="Times New Roman"/>
          <w:sz w:val="24"/>
          <w:szCs w:val="24"/>
        </w:rPr>
        <w:pgNum/>
      </w:r>
    </w:p>
    <w:p w:rsidR="003460A4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7. stosuje pierwiastek sześcienny do rozwiązywania bardziej złożonych zadań dotyczących objętości sześcianów</w:t>
      </w:r>
    </w:p>
    <w:p w:rsidR="003460A4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8. szacuje wielkość danego wyrażenia arytmetycznego zawierającego pierwiastki sześcienne</w:t>
      </w:r>
    </w:p>
    <w:p w:rsidR="003460A4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9. porównuje z daną liczbą wymierną wartość wyrażenia arytmetycznego zawierającego pierwiastki </w:t>
      </w:r>
    </w:p>
    <w:p w:rsidR="003460A4" w:rsidRPr="00750F62" w:rsidRDefault="003460A4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0A4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bardzo dobrą,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1. znajduje liczby wymierne większe lub mniejsze od wartości wyrażenia arytmetycznego zawierającego pierwiastki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2. szacuje wielkość danego wyrażenia arytmetycznego zawierającego pierwiastki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3. stosuje pierwiastek sześcienny do rozwiązywania bardziej złożonych zadań dotyczących objętości sześcianów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4. usuwa niewymierność z mianownika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5. rozwiązuje bardziej złożone zadania z wykorzystaniem potęg i pierwiastków </w:t>
      </w:r>
    </w:p>
    <w:p w:rsidR="00C42266" w:rsidRPr="00750F62" w:rsidRDefault="00C42266" w:rsidP="008977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266" w:rsidRPr="00750F62" w:rsidRDefault="008977DB" w:rsidP="00C42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62">
        <w:rPr>
          <w:rFonts w:ascii="Times New Roman" w:hAnsi="Times New Roman" w:cs="Times New Roman"/>
          <w:b/>
          <w:sz w:val="24"/>
          <w:szCs w:val="24"/>
        </w:rPr>
        <w:t>Dział IV – Wyrażenia algebraiczne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750F62">
        <w:rPr>
          <w:rFonts w:ascii="Times New Roman" w:hAnsi="Times New Roman" w:cs="Times New Roman"/>
          <w:sz w:val="24"/>
          <w:szCs w:val="24"/>
        </w:rPr>
        <w:t>, jeśli: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1. rozpoznaje wyrażenie algebraiczne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2. oblicza wartość liczbową prostego wyrażenia algebraicznego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3. rozpoznaje równe wyrażenia algebraiczne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4. zapisuje zależności przedstawione w zadaniach w postaci wyrażeń algebraicznych jednej zmiennej 5. zapisuje rozwiązania prostych zadań w postaci wyrażeń algebraicznych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6. rozróżnia sumę, różnicę, iloczyn i iloraz zmiennych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7. nazywa proste wyrażenia algebraiczne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8. wskazuje wyrazy sumy algebraicznej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9. podaje współczynniki liczbowe wyrazów sumy algebraicznej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10. porządkuje wyrazy sumy algebraicznej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11. wskazuje wyrazy podobne w sumie algebraicznej </w:t>
      </w:r>
    </w:p>
    <w:p w:rsidR="00C42266" w:rsidRPr="00750F62" w:rsidRDefault="00C42266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dostateczną,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redukuje wyrazy podobne w sumie algebraicznej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lastRenderedPageBreak/>
        <w:t xml:space="preserve">2. dodaje proste sumy algebraiczne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3. mnoży sumy algebraiczne przez liczby i zmienne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4. wykorzystuje wyrażenia algebraiczne w zadaniach dotyczących obliczeń procentowych, w tym wielokrotnych podwyżek i obniżek cen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5. rozwiązuje proste zadania tekstowe na porównywanie ilorazowe z wykorzystaniem procentów i wyrażeń algebraicznych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dobrą,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1. oblicza wartość liczbową bardziej złożonego wyrażenia algebraicznego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2. zapisuje zależności przedstawione w zadaniach w postaci wyrażeń algebraicznych kilku zmiennych 3. zapisuje rozwiązania bardziej złożonych zadań w postaci wyrażeń algebraicznych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4. posługuje się wyrażeniami algebraicznymi przy zadaniach geometrycznych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5. posługuje się wyrażeniami algebraicznymi przy zadaniach wymagających obliczeń pieniężnych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6. nazywa i zapisuje bardziej złożone wyrażenia algebraiczne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7. porządkuje wyrażenia algebraiczne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8. odejmuje sumy algebraiczne, także w wyrażeniach zawierających nawiasy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9. zapisuje związki między wielkościami za pomocą sum algebraicznych </w:t>
      </w:r>
    </w:p>
    <w:p w:rsidR="00C42266" w:rsidRPr="00750F62" w:rsidRDefault="00C42266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bardzo dobrą</w:t>
      </w:r>
      <w:r w:rsidRPr="00750F62">
        <w:rPr>
          <w:rFonts w:ascii="Times New Roman" w:hAnsi="Times New Roman" w:cs="Times New Roman"/>
          <w:sz w:val="24"/>
          <w:szCs w:val="24"/>
        </w:rPr>
        <w:t xml:space="preserve">, jeśli: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wykorzystuje mnożenie sumy algebraicznej przez liczby i zmienne w bardziej złożonych zadaniach geometrycznych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2. rozwiązuje bardziej złożone zadania tekstowe na porównywanie ilorazowe i różnicowe z wykorzystaniem procentów i wyrażeń algebraicznych</w:t>
      </w:r>
      <w:r w:rsidRPr="00750F62">
        <w:rPr>
          <w:rFonts w:ascii="Times New Roman" w:hAnsi="Times New Roman" w:cs="Times New Roman"/>
          <w:sz w:val="24"/>
          <w:szCs w:val="24"/>
        </w:rPr>
        <w:pgNum/>
      </w:r>
      <w:r w:rsidRPr="00750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66" w:rsidRPr="00750F62" w:rsidRDefault="00C42266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266" w:rsidRPr="00750F62" w:rsidRDefault="008977DB" w:rsidP="00480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62">
        <w:rPr>
          <w:rFonts w:ascii="Times New Roman" w:hAnsi="Times New Roman" w:cs="Times New Roman"/>
          <w:b/>
          <w:sz w:val="24"/>
          <w:szCs w:val="24"/>
        </w:rPr>
        <w:t xml:space="preserve">Dział V </w:t>
      </w:r>
      <w:r w:rsidR="00480286" w:rsidRPr="00750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F62">
        <w:rPr>
          <w:rFonts w:ascii="Times New Roman" w:hAnsi="Times New Roman" w:cs="Times New Roman"/>
          <w:b/>
          <w:sz w:val="24"/>
          <w:szCs w:val="24"/>
        </w:rPr>
        <w:t>Równania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dopuszczającą,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odgaduje rozwiązanie prostego równania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2. sprawdza, czy dana liczba jest rozwiązaniem równania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3. sprawdza liczbę rozwiązań równania </w:t>
      </w:r>
    </w:p>
    <w:p w:rsidR="00C4226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4. rozpoznaje równania równoważne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5. rozwiązuje równania liniowe z jedną niewiadomą metodą równań równoważnych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6. analizuje treść zadania i oznacza niewiadomą </w:t>
      </w:r>
    </w:p>
    <w:p w:rsidR="00480286" w:rsidRPr="00750F62" w:rsidRDefault="00480286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dostateczną,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układa równania wynikające z treści zadania, rozwiązuje je i podaje odpowiedź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2. rozwiązuje proste zadania tekstowe z treścią geometryczną za pomocą równań pierwszego stopnia z jedną niewiadomą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3. rozwiązuje proste zadania tekstowe z obliczeniami procentowymi za pomocą równań pierwszego stopnia z jedną niewiadomą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4. przekształca proste wzory, aby wyznaczyć wskazaną wielkość z wzorów geometrycznych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5. przekształca proste wzory, aby wyznaczyć wskazaną wielkość z wzorów fizycznych </w:t>
      </w:r>
    </w:p>
    <w:p w:rsidR="00480286" w:rsidRPr="00750F62" w:rsidRDefault="00480286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dobrą</w:t>
      </w:r>
      <w:r w:rsidRPr="00750F62">
        <w:rPr>
          <w:rFonts w:ascii="Times New Roman" w:hAnsi="Times New Roman" w:cs="Times New Roman"/>
          <w:sz w:val="24"/>
          <w:szCs w:val="24"/>
        </w:rPr>
        <w:t>, jeśli: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1. układa i rozwiązuje równanie do bardziej złożonego zadania tekstowego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2. rozwiązuje równanie, które jest iloczynem czynników liniowych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3. interpretuje rozwiązanie równania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lastRenderedPageBreak/>
        <w:t xml:space="preserve">4. rozwiązuje równania, które po prostych przekształceniach wyrażeń algebraicznych sprowadzają się do równań pierwszego stopnia z jedną niewiadomą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5. rozwiązuje zadania tekstowe o podniesionym stopniu trudności za pomocą równań pierwszego stopnia z jedną niewiadomą </w:t>
      </w:r>
    </w:p>
    <w:p w:rsidR="00480286" w:rsidRPr="00750F62" w:rsidRDefault="00480286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bardzo dobrą</w:t>
      </w:r>
      <w:r w:rsidRPr="00750F62">
        <w:rPr>
          <w:rFonts w:ascii="Times New Roman" w:hAnsi="Times New Roman" w:cs="Times New Roman"/>
          <w:sz w:val="24"/>
          <w:szCs w:val="24"/>
        </w:rPr>
        <w:t xml:space="preserve">, jeśli: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rozwiązuje zadania geometryczne o podniesionym stopniu trudności za pomocą równań pierwszego stopnia z jedną niewiadomą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2. rozwiązuje zadania tekstowe o podniesionym stopniu trudności dotyczące obliczeń procentowych za pomocą równań pierwszego stopnia z jedną niewiadomą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3. przy rozwiązywaniu zadania tekstowego przekształca wzory, aby wyznaczyć zadaną wielkość we wzorach fizycznych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4. przy przekształcaniu wzorów podaje konieczne założenia</w:t>
      </w:r>
    </w:p>
    <w:p w:rsidR="00480286" w:rsidRPr="00750F62" w:rsidRDefault="00480286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286" w:rsidRPr="00750F62" w:rsidRDefault="008977DB" w:rsidP="00480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62">
        <w:rPr>
          <w:rFonts w:ascii="Times New Roman" w:hAnsi="Times New Roman" w:cs="Times New Roman"/>
          <w:b/>
          <w:sz w:val="24"/>
          <w:szCs w:val="24"/>
        </w:rPr>
        <w:t>Dział VI Trójkąty prostokątne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dopuszczającą,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zapisuje zależności pomiędzy bokami trójkąta prostokątnego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2. oblicza długość jednego z boków trójkąta prostokątnego, mając dane długości dwóch pozostałych boków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3. oblicza pole jednego z kwadratów zbudowanych na bokach trójkąta prostokątnego, mając dane pola dwóch pozostałych kwadratów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4. stosuje w prostych przypadkach twierdzenie Pitagorasa do obliczania obwodów i pól prostokątów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5. rozwiązuje proste zadania tekstowe z wykorzystaniem twierdzenia Pitagorasa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6. stosuje twierdzenie Pitagorasa do rozwiązywania prostych zadań dotyczących czworokątów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7. stosuje wzory na pole trójkąta, prostokąta, kwadratu, równoległoboku, rombu, trapezu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8. stosuje w prostych sytuacjach wzory na pola figur do wyznaczania długości odcinków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dostateczną,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oblicza długość przekątnej kwadratu, mając dane długość boku kwadratu lub jego obwód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2. oblicza długość boku kwadratu, mając daną długość jego przekątnej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3. stosuje poznane wzory do rozwiązywania prostych zadań tekstowych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4. oblicza wysokość trójkąta równobocznego, mając daną długość jego boku</w:t>
      </w:r>
      <w:r w:rsidRPr="00750F62">
        <w:rPr>
          <w:rFonts w:ascii="Times New Roman" w:hAnsi="Times New Roman" w:cs="Times New Roman"/>
          <w:sz w:val="24"/>
          <w:szCs w:val="24"/>
        </w:rPr>
        <w:pgNum/>
      </w:r>
      <w:r w:rsidRPr="00750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86" w:rsidRPr="00750F62" w:rsidRDefault="00480286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5.</w:t>
      </w:r>
      <w:r w:rsidR="008977DB" w:rsidRPr="00750F62">
        <w:rPr>
          <w:rFonts w:ascii="Times New Roman" w:hAnsi="Times New Roman" w:cs="Times New Roman"/>
          <w:sz w:val="24"/>
          <w:szCs w:val="24"/>
        </w:rPr>
        <w:t>oblicza długość boku trójkąta równobocznego, mając daną jego wysokość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6. oblicza pole i obwód trójkąta równobocznego, mając dane długość boku lub wysokość , mając daną długość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>, 90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>, 60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 xml:space="preserve"> lub 30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>, 90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>, 45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>7. wyznacza długości pozostałych boków trójkąta o kątach 45 jednego z jego boków  do rozwiązywania prostych zadań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>, 90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>, 60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 xml:space="preserve"> lub 30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>, 90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>, 45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 xml:space="preserve">8. stosuje własności trójkątów o kątach 45 tekstowych </w:t>
      </w:r>
    </w:p>
    <w:p w:rsidR="00480286" w:rsidRPr="00750F62" w:rsidRDefault="00480286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dobrą,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stosuje w złożonych przypadkach twierdzenie Pitagorasa do obliczania obwodów i pól prostokątów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2. rozwiązuje zadania tekstowe o podwyższonym stopniu trudności z wykorzystaniem twierdzenia Pitagorasa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3. stosuje twierdzenie Pitagorasa do rozwiązywania zadań o podwyższonym stopniu trudności dotyczących czworokątów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4. oblicza długość boku trójkąta równobocznego o danym polu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5. stosuje wzory na pola figur do wyznaczania długości odcinków </w:t>
      </w:r>
    </w:p>
    <w:p w:rsidR="00480286" w:rsidRPr="00750F62" w:rsidRDefault="00480286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lastRenderedPageBreak/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bardzo dobrą,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1. wyprowadza poznane wzory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2. stosuje poznane wzory do rozwiązywania zadań tekstowych o podwyższonym stopniu trudności  do rozwiązywania zadań tekstowych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>, 90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>, 60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 xml:space="preserve"> lub 30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>, 90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>, 45</w:t>
      </w:r>
      <w:r w:rsidRPr="00750F62">
        <w:rPr>
          <w:rFonts w:ascii="Times New Roman" w:hAnsi="Times New Roman" w:cs="Times New Roman"/>
          <w:sz w:val="24"/>
          <w:szCs w:val="24"/>
        </w:rPr>
        <w:sym w:font="Symbol" w:char="F0B0"/>
      </w:r>
      <w:r w:rsidRPr="00750F62">
        <w:rPr>
          <w:rFonts w:ascii="Times New Roman" w:hAnsi="Times New Roman" w:cs="Times New Roman"/>
          <w:sz w:val="24"/>
          <w:szCs w:val="24"/>
        </w:rPr>
        <w:t xml:space="preserve">3. stosuje własności trójkątów o kątach 45 o podwyższonym stopniu trudności Dział VII Układ współrzędnych </w:t>
      </w:r>
    </w:p>
    <w:p w:rsidR="00480286" w:rsidRPr="00750F62" w:rsidRDefault="00480286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dopuszczającą,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przerysowuje figury narysowane na kartce w kratkę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2. rysuje proste równoległe w różnych położeniach na kartce w kratkę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3. rysuje w różnych położeniach proste prostopadłe na kartce w kratkę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4. dokonuje podziału wielokątów na mniejsze wielokąty, aby obliczyć ich pole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5. rysuje prostokątny układ współrzędnych 6. odczytuje współrzędne punktów zaznaczonych w układzie współrzędnych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7. zaznacza punkty w układzie współrzędnych</w:t>
      </w:r>
    </w:p>
    <w:p w:rsidR="00480286" w:rsidRPr="00750F62" w:rsidRDefault="00480286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Uczeń otrzymuje ocenę dostateczną, jeśli: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oblicza długość narysowanego odcinka, którego końce są danymi punktami kratowymi w układzie współrzędnych 2. wykonuje proste obliczenia dotyczące pól wielokątów, mając dane współrzędne ich wierzchołków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3. rozpoznaje w układzie współrzędnych odcinki równej długości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4. rozpoznaje w układzie współrzędnych odcinki równoległe i prostopadłe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 5. znajduje środek odcinka, którego końce mają dane współrzędne (całkowite lub wymierne)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6. oblicza długość odcinka, którego końce są danymi punktami kratowymi w układzie współrzędnych </w:t>
      </w:r>
    </w:p>
    <w:p w:rsidR="00480286" w:rsidRPr="00750F62" w:rsidRDefault="00480286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dobrą</w:t>
      </w:r>
      <w:r w:rsidRPr="00750F62">
        <w:rPr>
          <w:rFonts w:ascii="Times New Roman" w:hAnsi="Times New Roman" w:cs="Times New Roman"/>
          <w:sz w:val="24"/>
          <w:szCs w:val="24"/>
        </w:rPr>
        <w:t xml:space="preserve">, jeśli: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1. rysuje figury na kartce w kratkę zgodnie z instrukcją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2. uzupełnia wielokąty do większych wielokątów, aby obliczyć pole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3. rysuje w układzie współrzędnych figury o podanych współrzędnych wierzchołków </w:t>
      </w:r>
    </w:p>
    <w:p w:rsidR="00480286" w:rsidRPr="00750F62" w:rsidRDefault="00480286" w:rsidP="00897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750F62">
        <w:rPr>
          <w:rFonts w:ascii="Times New Roman" w:hAnsi="Times New Roman" w:cs="Times New Roman"/>
          <w:b/>
          <w:sz w:val="24"/>
          <w:szCs w:val="24"/>
        </w:rPr>
        <w:t>bardzo dobrą,</w:t>
      </w:r>
      <w:r w:rsidRPr="00750F62">
        <w:rPr>
          <w:rFonts w:ascii="Times New Roman" w:hAnsi="Times New Roman" w:cs="Times New Roman"/>
          <w:sz w:val="24"/>
          <w:szCs w:val="24"/>
        </w:rPr>
        <w:t xml:space="preserve"> jeśli: </w:t>
      </w:r>
    </w:p>
    <w:p w:rsidR="00480286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 xml:space="preserve">4. w złożonych przypadkach oblicza pola wielokątów, mając dane współrzędne ich wierzchołków </w:t>
      </w:r>
    </w:p>
    <w:p w:rsidR="00E8554A" w:rsidRPr="00750F62" w:rsidRDefault="008977DB" w:rsidP="0089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F62">
        <w:rPr>
          <w:rFonts w:ascii="Times New Roman" w:hAnsi="Times New Roman" w:cs="Times New Roman"/>
          <w:sz w:val="24"/>
          <w:szCs w:val="24"/>
        </w:rPr>
        <w:t>5. znajduje współrzędne drugiego końca odcinka, gdy dane są jeden koniec i środek</w:t>
      </w:r>
      <w:r w:rsidR="00480286" w:rsidRPr="00750F62">
        <w:rPr>
          <w:rFonts w:ascii="Times New Roman" w:hAnsi="Times New Roman" w:cs="Times New Roman"/>
          <w:sz w:val="24"/>
          <w:szCs w:val="24"/>
        </w:rPr>
        <w:t>.</w:t>
      </w:r>
    </w:p>
    <w:p w:rsidR="00480286" w:rsidRDefault="00480286" w:rsidP="008977DB">
      <w:pPr>
        <w:spacing w:after="0"/>
      </w:pPr>
    </w:p>
    <w:p w:rsidR="00480286" w:rsidRDefault="00480286" w:rsidP="008977DB">
      <w:pPr>
        <w:spacing w:after="0"/>
      </w:pPr>
    </w:p>
    <w:sectPr w:rsidR="00480286" w:rsidSect="00C422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6FF" w:rsidRDefault="009A66FF" w:rsidP="00DF05FB">
      <w:pPr>
        <w:spacing w:after="0" w:line="240" w:lineRule="auto"/>
      </w:pPr>
      <w:r>
        <w:separator/>
      </w:r>
    </w:p>
  </w:endnote>
  <w:endnote w:type="continuationSeparator" w:id="1">
    <w:p w:rsidR="009A66FF" w:rsidRDefault="009A66FF" w:rsidP="00DF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09485"/>
      <w:docPartObj>
        <w:docPartGallery w:val="Page Numbers (Bottom of Page)"/>
        <w:docPartUnique/>
      </w:docPartObj>
    </w:sdtPr>
    <w:sdtContent>
      <w:p w:rsidR="00DF05FB" w:rsidRDefault="00DF05FB">
        <w:pPr>
          <w:pStyle w:val="Stopka"/>
          <w:jc w:val="right"/>
        </w:pPr>
        <w:fldSimple w:instr=" PAGE   \* MERGEFORMAT ">
          <w:r w:rsidR="006318D2">
            <w:rPr>
              <w:noProof/>
            </w:rPr>
            <w:t>1</w:t>
          </w:r>
        </w:fldSimple>
      </w:p>
    </w:sdtContent>
  </w:sdt>
  <w:p w:rsidR="00DF05FB" w:rsidRDefault="00DF05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6FF" w:rsidRDefault="009A66FF" w:rsidP="00DF05FB">
      <w:pPr>
        <w:spacing w:after="0" w:line="240" w:lineRule="auto"/>
      </w:pPr>
      <w:r>
        <w:separator/>
      </w:r>
    </w:p>
  </w:footnote>
  <w:footnote w:type="continuationSeparator" w:id="1">
    <w:p w:rsidR="009A66FF" w:rsidRDefault="009A66FF" w:rsidP="00DF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B4435"/>
    <w:multiLevelType w:val="hybridMultilevel"/>
    <w:tmpl w:val="F1F26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7DB"/>
    <w:rsid w:val="003460A4"/>
    <w:rsid w:val="00480286"/>
    <w:rsid w:val="006318D2"/>
    <w:rsid w:val="00750F62"/>
    <w:rsid w:val="008977DB"/>
    <w:rsid w:val="00991255"/>
    <w:rsid w:val="009A66FF"/>
    <w:rsid w:val="00A548E3"/>
    <w:rsid w:val="00C42266"/>
    <w:rsid w:val="00DF05FB"/>
    <w:rsid w:val="00E8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480286"/>
  </w:style>
  <w:style w:type="paragraph" w:styleId="Akapitzlist">
    <w:name w:val="List Paragraph"/>
    <w:basedOn w:val="Normalny"/>
    <w:uiPriority w:val="34"/>
    <w:qFormat/>
    <w:rsid w:val="00480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F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05FB"/>
  </w:style>
  <w:style w:type="paragraph" w:styleId="Stopka">
    <w:name w:val="footer"/>
    <w:basedOn w:val="Normalny"/>
    <w:link w:val="StopkaZnak"/>
    <w:uiPriority w:val="99"/>
    <w:unhideWhenUsed/>
    <w:rsid w:val="00DF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Predator</cp:lastModifiedBy>
  <cp:revision>4</cp:revision>
  <cp:lastPrinted>2022-09-11T18:25:00Z</cp:lastPrinted>
  <dcterms:created xsi:type="dcterms:W3CDTF">2022-08-30T09:45:00Z</dcterms:created>
  <dcterms:modified xsi:type="dcterms:W3CDTF">2022-09-11T18:25:00Z</dcterms:modified>
</cp:coreProperties>
</file>